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Singapore</w:t>
      </w:r>
    </w:p>
    <w:bookmarkStart w:id="20" w:name="Xdf5adf9163933e3a12c636b5670154a8377ed2f"/>
    <w:p>
      <w:pPr>
        <w:pStyle w:val="Heading1"/>
      </w:pPr>
      <w:r>
        <w:t xml:space="preserve">Sustaining Verbal Competence and Communicative Inclusion:</w:t>
      </w:r>
      <w:r>
        <w:br/>
      </w:r>
      <w:r>
        <w:t xml:space="preserve">A Comprehensive Analysis of the Speech Therapist in Singapore Singapore</w:t>
      </w:r>
    </w:p>
    <w:p>
      <w:pPr>
        <w:pStyle w:val="FirstParagraph"/>
      </w:pPr>
      <w:r>
        <w:br/>
      </w:r>
      <w:r>
        <w:br/>
      </w:r>
      <w:r>
        <w:br/>
      </w:r>
    </w:p>
    <w:p>
      <w:pPr>
        <w:pStyle w:val="BodyText"/>
      </w:pPr>
      <w:r>
        <w:t xml:space="preserve">A Term Paper presented in partial fulfillment of the requirements for professional academic study.</w:t>
      </w:r>
    </w:p>
    <w:p>
      <w:pPr>
        <w:pStyle w:val="BodyText"/>
      </w:pPr>
      <w:r>
        <w:t xml:space="preserve">Name: Student Researcher</w:t>
      </w:r>
    </w:p>
    <w:p>
      <w:pPr>
        <w:pStyle w:val="BodyText"/>
      </w:pPr>
      <w:r>
        <w:t xml:space="preserve">Date: 24 May 2024</w:t>
      </w:r>
    </w:p>
    <w:bookmarkEnd w:id="20"/>
    <w:bookmarkStart w:id="21" w:name="X5799037af58c84d24d7ea67d329586186fd0366"/>
    <w:p>
      <w:pPr>
        <w:pStyle w:val="Heading1"/>
      </w:pPr>
      <w:r>
        <w:t xml:space="preserve">I. Introduction: The Imperative for Speech Therapists in a Multilingual Society</w:t>
      </w:r>
    </w:p>
    <w:p>
      <w:pPr>
        <w:pStyle w:val="FirstParagraph"/>
      </w:pPr>
      <w:r>
        <w:t xml:space="preserve">The landscape of healthcare in modern society is defined not only by biological interventions but also by psychosocial and communicative support. Among the allied health professions, the role of a</w:t>
      </w:r>
      <w:r>
        <w:t xml:space="preserve"> </w:t>
      </w:r>
      <w:r>
        <w:rPr>
          <w:bCs/>
          <w:b/>
        </w:rPr>
        <w:t xml:space="preserve">Speech Therapist</w:t>
      </w:r>
      <w:r>
        <w:t xml:space="preserve"> </w:t>
      </w:r>
      <w:r>
        <w:t xml:space="preserve">is pivotal yet frequently misunderstood. A</w:t>
      </w:r>
      <w:r>
        <w:t xml:space="preserve"> </w:t>
      </w:r>
      <w:r>
        <w:rPr>
          <w:bCs/>
          <w:b/>
        </w:rPr>
        <w:t xml:space="preserve">Speech Therapist</w:t>
      </w:r>
      <w:r>
        <w:t xml:space="preserve"> </w:t>
      </w:r>
      <w:r>
        <w:t xml:space="preserve">is not merely an individual who corrects accent or pronunciation; rather, they are clinical experts dedicated to diagnosing, assessing, and treating a vast array of communication disorders and swallowing difficulties. This term paper explores the critical significance of the</w:t>
      </w:r>
      <w:r>
        <w:t xml:space="preserve"> </w:t>
      </w:r>
      <w:r>
        <w:rPr>
          <w:bCs/>
          <w:b/>
        </w:rPr>
        <w:t xml:space="preserve">Speech Therapist</w:t>
      </w:r>
      <w:r>
        <w:t xml:space="preserve">, specifically contextualizing their practice within the unique demographic, cultural, and healthcare frameworks of</w:t>
      </w:r>
      <w:r>
        <w:t xml:space="preserve"> </w:t>
      </w:r>
      <w:r>
        <w:rPr>
          <w:bCs/>
          <w:b/>
        </w:rPr>
        <w:t xml:space="preserve">Singapore Singapore</w:t>
      </w:r>
      <w:r>
        <w:t xml:space="preserve">. By examining current challenges such as bilingualism, an aging population, and developmental delays in children, this document elucidates why specialized speech pathology services are indispensable to the social cohesion and public health infrastructure of</w:t>
      </w:r>
      <w:r>
        <w:t xml:space="preserve"> </w:t>
      </w:r>
      <w:r>
        <w:rPr>
          <w:bCs/>
          <w:b/>
        </w:rPr>
        <w:t xml:space="preserve">Singapore Singapore</w:t>
      </w:r>
      <w:r>
        <w:t xml:space="preserve">.</w:t>
      </w:r>
    </w:p>
    <w:bookmarkEnd w:id="21"/>
    <w:bookmarkStart w:id="22" w:name="X27fc650dee884f1884f103654c3a559537ea011"/>
    <w:p>
      <w:pPr>
        <w:pStyle w:val="Heading1"/>
      </w:pPr>
      <w:r>
        <w:t xml:space="preserve">II. The Scope of Practice: Beyond Pronunciation</w:t>
      </w:r>
    </w:p>
    <w:p>
      <w:pPr>
        <w:pStyle w:val="FirstParagraph"/>
      </w:pPr>
      <w:r>
        <w:t xml:space="preserve">To understand the value proposition of a</w:t>
      </w:r>
      <w:r>
        <w:t xml:space="preserve"> </w:t>
      </w:r>
      <w:r>
        <w:rPr>
          <w:bCs/>
          <w:b/>
        </w:rPr>
        <w:t xml:space="preserve">Speech Therapist</w:t>
      </w:r>
      <w:r>
        <w:t xml:space="preserve">, one must first demystify their scope. Contrary to popular belief, the title does not imply that only voice issues are addressed. In clinical practice, a</w:t>
      </w:r>
      <w:r>
        <w:t xml:space="preserve"> </w:t>
      </w:r>
      <w:r>
        <w:rPr>
          <w:bCs/>
          <w:b/>
        </w:rPr>
        <w:t xml:space="preserve">Speech Therapist</w:t>
      </w:r>
      <w:r>
        <w:t xml:space="preserve"> </w:t>
      </w:r>
      <w:r>
        <w:t xml:space="preserve">treats articulation disorders, fluency (stuttering), language development delays (both receptive and expressive), pragmatic social communication skills, and cognitive-communication deficits. Furthermore, they address dysphagia—swallowing difficulties—which is a critical safety issue in geriatric care. In the context of</w:t>
      </w:r>
      <w:r>
        <w:t xml:space="preserve"> </w:t>
      </w:r>
      <w:r>
        <w:rPr>
          <w:bCs/>
          <w:b/>
        </w:rPr>
        <w:t xml:space="preserve">Singapore Singapore</w:t>
      </w:r>
      <w:r>
        <w:t xml:space="preserve">, where healthcare standards are among the highest globally, these professionals serve as essential components of multidisciplinary teams comprising pediatricians, neurologists, and special educators.</w:t>
      </w:r>
    </w:p>
    <w:bookmarkEnd w:id="22"/>
    <w:bookmarkStart w:id="23" w:name="Xbf4f807806a37e9d327c5ff29d86164be2dc1df"/>
    <w:p>
      <w:pPr>
        <w:pStyle w:val="Heading1"/>
      </w:pPr>
      <w:r>
        <w:t xml:space="preserve">III. The Sociocultural Context: Bilingualism in Singapore Singapore</w:t>
      </w:r>
    </w:p>
    <w:p>
      <w:pPr>
        <w:pStyle w:val="FirstParagraph"/>
      </w:pPr>
      <w:r>
        <w:t xml:space="preserve">A defining characteristic of life in</w:t>
      </w:r>
      <w:r>
        <w:t xml:space="preserve"> </w:t>
      </w:r>
      <w:r>
        <w:rPr>
          <w:bCs/>
          <w:b/>
        </w:rPr>
        <w:t xml:space="preserve">Singapore Singapore</w:t>
      </w:r>
      <w:r>
        <w:t xml:space="preserve"> </w:t>
      </w:r>
      <w:r>
        <w:t xml:space="preserve">is its policy and practice of bilingualism. Residents are generally expected to be proficient in both English and a Mother Tongue (Mandarin, Malay, or Tamil). For a child with communication disorders, this dual-language environment presents unique challenges that standard monolingual models do not account for. A qualified</w:t>
      </w:r>
      <w:r>
        <w:t xml:space="preserve"> </w:t>
      </w:r>
      <w:r>
        <w:rPr>
          <w:bCs/>
          <w:b/>
        </w:rPr>
        <w:t xml:space="preserve">Speech Therapist</w:t>
      </w:r>
      <w:r>
        <w:t xml:space="preserve"> </w:t>
      </w:r>
      <w:r>
        <w:t xml:space="preserve">operating in</w:t>
      </w:r>
      <w:r>
        <w:t xml:space="preserve"> </w:t>
      </w:r>
      <w:r>
        <w:rPr>
          <w:bCs/>
          <w:b/>
        </w:rPr>
        <w:t xml:space="preserve">Singapore Singapore</w:t>
      </w:r>
      <w:r>
        <w:t xml:space="preserve"> </w:t>
      </w:r>
      <w:r>
        <w:t xml:space="preserve">must possess specialized competence in bilingual development. Misdiagnosis is a significant risk; behaviors indicative of a disorder may be misconstrued as typical second-language acquisition struggles.</w:t>
      </w:r>
    </w:p>
    <w:p>
      <w:pPr>
        <w:pStyle w:val="BodyText"/>
      </w:pPr>
      <w:r>
        <w:t xml:space="preserve">The integration of cultural nuances into therapy is therefore paramount. A</w:t>
      </w:r>
      <w:r>
        <w:t xml:space="preserve"> </w:t>
      </w:r>
      <w:r>
        <w:rPr>
          <w:bCs/>
          <w:b/>
        </w:rPr>
        <w:t xml:space="preserve">Speech Therapist</w:t>
      </w:r>
      <w:r>
        <w:t xml:space="preserve"> </w:t>
      </w:r>
      <w:r>
        <w:t xml:space="preserve">working in</w:t>
      </w:r>
      <w:r>
        <w:t xml:space="preserve"> </w:t>
      </w:r>
      <w:r>
        <w:rPr>
          <w:bCs/>
          <w:b/>
        </w:rPr>
        <w:t xml:space="preserve">Singapore Singapore</w:t>
      </w:r>
      <w:r>
        <w:t xml:space="preserve"> </w:t>
      </w:r>
      <w:r>
        <w:t xml:space="preserve">must navigate the complex linguistic landscape, ensuring that interventions respect family heritage languages while maximizing communicative function. This requires a nuanced approach where therapy materials are culturally relevant and linguistically accurate for both English and the respective Mother Tongue spoken at home in</w:t>
      </w:r>
      <w:r>
        <w:t xml:space="preserve"> </w:t>
      </w:r>
      <w:r>
        <w:rPr>
          <w:bCs/>
          <w:b/>
        </w:rPr>
        <w:t xml:space="preserve">Singapore Singapore</w:t>
      </w:r>
      <w:r>
        <w:t xml:space="preserve">.</w:t>
      </w:r>
    </w:p>
    <w:bookmarkEnd w:id="23"/>
    <w:bookmarkStart w:id="24" w:name="X8f3784de24a01af489119fb3bf748cee2a5aea7"/>
    <w:p>
      <w:pPr>
        <w:pStyle w:val="Heading1"/>
      </w:pPr>
      <w:r>
        <w:t xml:space="preserve">IV. The Pediatric Frontier: Early Intervention in Singapore Singapore</w:t>
      </w:r>
    </w:p>
    <w:p>
      <w:pPr>
        <w:pStyle w:val="FirstParagraph"/>
      </w:pPr>
      <w:r>
        <w:t xml:space="preserve">The most profound impact of a</w:t>
      </w:r>
      <w:r>
        <w:t xml:space="preserve"> </w:t>
      </w:r>
      <w:r>
        <w:rPr>
          <w:bCs/>
          <w:b/>
        </w:rPr>
        <w:t xml:space="preserve">Speech Therapist</w:t>
      </w:r>
      <w:r>
        <w:t xml:space="preserve"> </w:t>
      </w:r>
      <w:r>
        <w:t xml:space="preserve">is often observed in early childhood development. In</w:t>
      </w:r>
    </w:p>
    <w:p>
      <w:pPr>
        <w:pStyle w:val="BodyText"/>
      </w:pPr>
      <w:r>
        <w:t xml:space="preserve">Singapore Singapore, there has been a growing societal awareness regarding neurodevelopmental conditions such as Autism Spectrum Disorder (ASD) and Attention Deficit Hyperactivity Disorder (ADHD). Early identification of communication delays allows for immediate intervention, which statistically yields significantly better long-term outcomes.</w:t>
      </w:r>
    </w:p>
    <w:p>
      <w:pPr>
        <w:pStyle w:val="BodyText"/>
      </w:pPr>
      <w:r>
        <w:t xml:space="preserve">Schools in</w:t>
      </w:r>
      <w:r>
        <w:t xml:space="preserve"> </w:t>
      </w:r>
      <w:r>
        <w:rPr>
          <w:bCs/>
          <w:b/>
        </w:rPr>
        <w:t xml:space="preserve">Singapore Singapore</w:t>
      </w:r>
      <w:r>
        <w:t xml:space="preserve">, particularly those within the Special Education (SPED) framework, rely heavily on the expertise of a</w:t>
      </w:r>
      <w:r>
        <w:t xml:space="preserve"> </w:t>
      </w:r>
      <w:r>
        <w:rPr>
          <w:bCs/>
          <w:b/>
        </w:rPr>
        <w:t xml:space="preserve">Speech Therapist</w:t>
      </w:r>
      <w:r>
        <w:t xml:space="preserve"> </w:t>
      </w:r>
      <w:r>
        <w:t xml:space="preserve">to design Individualized Education Plans (IEPs). These plans ensure that children with diverse needs can access education effectively. Furthermore, as parental awareness grows in</w:t>
      </w:r>
      <w:r>
        <w:t xml:space="preserve"> </w:t>
      </w:r>
      <w:r>
        <w:rPr>
          <w:bCs/>
          <w:b/>
        </w:rPr>
        <w:t xml:space="preserve">Singapore Singapore</w:t>
      </w:r>
      <w:r>
        <w:t xml:space="preserve">, more parents are seeking out private and public sector services for their toddlers. The availability of a robust network of</w:t>
      </w:r>
    </w:p>
    <w:p>
      <w:pPr>
        <w:pStyle w:val="BodyText"/>
      </w:pPr>
      <w:r>
        <w:t xml:space="preserve">Speech Therapist practitioners ensures that the "first 100 days" and early years critical for brain development are supported by evidence-based clinical care.</w:t>
      </w:r>
    </w:p>
    <w:bookmarkEnd w:id="24"/>
    <w:bookmarkStart w:id="25" w:name="X00954390afbb6fe37b5ea842a50ae3f9dbfc8de"/>
    <w:p>
      <w:pPr>
        <w:pStyle w:val="Heading1"/>
      </w:pPr>
      <w:r>
        <w:t xml:space="preserve">V. Geriatric Care: Stroke, Dementia, and Dysphagia</w:t>
      </w:r>
    </w:p>
    <w:p>
      <w:pPr>
        <w:pStyle w:val="FirstParagraph"/>
      </w:pPr>
      <w:r>
        <w:rPr>
          <w:bCs/>
          <w:b/>
        </w:rPr>
        <w:t xml:space="preserve">Singapore Singapore</w:t>
      </w:r>
      <w:r>
        <w:t xml:space="preserve"> </w:t>
      </w:r>
      <w:r>
        <w:t xml:space="preserve">is rapidly transitioning into a super-aged society. This demographic shift has created an urgent demand for services provided by a</w:t>
      </w:r>
      <w:r>
        <w:t xml:space="preserve"> </w:t>
      </w:r>
      <w:r>
        <w:rPr>
          <w:bCs/>
          <w:b/>
        </w:rPr>
        <w:t xml:space="preserve">Speech Therapist</w:t>
      </w:r>
      <w:r>
        <w:t xml:space="preserve">, particularly regarding swallowing disorders (dysphagia) and neurocognitive decline following strokes or dementia onset. Dysphagia in the elderly can lead to aspiration pneumonia, a leading cause of death among older adults. The</w:t>
      </w:r>
    </w:p>
    <w:p>
      <w:pPr>
        <w:pStyle w:val="BodyText"/>
      </w:pPr>
      <w:r>
        <w:t xml:space="preserve">Speech Therapist plays a life-saving role here by conducting instrumental assessments (such as Modified Barium Swallow Studies) and prescribing therapeutic exercises.</w:t>
      </w:r>
    </w:p>
    <w:p>
      <w:pPr>
        <w:pStyle w:val="BodyText"/>
      </w:pPr>
      <w:r>
        <w:t xml:space="preserve">In hospitals and nursing homes across</w:t>
      </w:r>
      <w:r>
        <w:t xml:space="preserve"> </w:t>
      </w:r>
      <w:r>
        <w:rPr>
          <w:bCs/>
          <w:b/>
        </w:rPr>
        <w:t xml:space="preserve">Singapore Singapore</w:t>
      </w:r>
      <w:r>
        <w:t xml:space="preserve">, the rehabilitation protocols are heavily reliant on speech pathology teams. Whether it is restoring the ability to speak after aphasia caused by a stroke or managing food safety for those with Alzheimer’s, the</w:t>
      </w:r>
    </w:p>
    <w:p>
      <w:pPr>
        <w:pStyle w:val="BodyText"/>
      </w:pPr>
      <w:r>
        <w:t xml:space="preserve">Speech Therapist in</w:t>
      </w:r>
      <w:r>
        <w:t xml:space="preserve"> </w:t>
      </w:r>
      <w:r>
        <w:rPr>
          <w:bCs/>
          <w:b/>
        </w:rPr>
        <w:t xml:space="preserve">Singapore Singapore</w:t>
      </w:r>
      <w:r>
        <w:t xml:space="preserve"> </w:t>
      </w:r>
      <w:r>
        <w:t xml:space="preserve">acts as a guardian of both dignity and survival.</w:t>
      </w:r>
    </w:p>
    <w:bookmarkEnd w:id="25"/>
    <w:bookmarkStart w:id="26" w:name="X0a2cc5514564c90e49e638815a3ba89db802aed"/>
    <w:p>
      <w:pPr>
        <w:pStyle w:val="Heading1"/>
      </w:pPr>
      <w:r>
        <w:t xml:space="preserve">VI. Workforce Challenges and Regulatory Frameworks</w:t>
      </w:r>
    </w:p>
    <w:p>
      <w:pPr>
        <w:pStyle w:val="FirstParagraph"/>
      </w:pPr>
      <w:r>
        <w:t xml:space="preserve">The integration of the profession within the Ministry of Health (MOH) guidelines in</w:t>
      </w:r>
      <w:r>
        <w:t xml:space="preserve"> </w:t>
      </w:r>
      <w:r>
        <w:rPr>
          <w:bCs/>
          <w:b/>
        </w:rPr>
        <w:t xml:space="preserve">Singapore Singapore</w:t>
      </w:r>
      <w:r>
        <w:t xml:space="preserve"> </w:t>
      </w:r>
      <w:r>
        <w:t xml:space="preserve">has led to formal accreditation standards for speech pathologists. However, there remains a supply-demand gap. As awareness rises in</w:t>
      </w:r>
    </w:p>
    <w:p>
      <w:pPr>
        <w:pStyle w:val="BodyText"/>
      </w:pPr>
      <w:r>
        <w:t xml:space="preserve">Singapore Singapore, fewer clients are willing to wait on long public sector waiting lists. This has spurred the growth of the private therapy sector.</w:t>
      </w:r>
    </w:p>
    <w:p>
      <w:pPr>
        <w:pStyle w:val="BodyText"/>
      </w:pPr>
      <w:r>
        <w:t xml:space="preserve">A key aspect of this term paper is acknowledging that for a</w:t>
      </w:r>
    </w:p>
    <w:p>
      <w:pPr>
        <w:pStyle w:val="BodyText"/>
      </w:pPr>
      <w:r>
        <w:t xml:space="preserve">Speech Therapist to practice effectively, continuous professional development is mandatory. The therapist must stay abreast of global best practices while adapting them to local contexts. The regulatory bodies in</w:t>
      </w:r>
      <w:r>
        <w:t xml:space="preserve"> </w:t>
      </w:r>
      <w:r>
        <w:rPr>
          <w:bCs/>
          <w:b/>
        </w:rPr>
        <w:t xml:space="preserve">Singapore Singapore</w:t>
      </w:r>
      <w:r>
        <w:t xml:space="preserve"> </w:t>
      </w:r>
      <w:r>
        <w:t xml:space="preserve">ensure quality control, but the cultural competence of the individual</w:t>
      </w:r>
    </w:p>
    <w:p>
      <w:pPr>
        <w:pStyle w:val="BodyText"/>
      </w:pPr>
      <w:r>
        <w:t xml:space="preserve">Speech Therapist remains variable depending on their specific training background.</w:t>
      </w:r>
    </w:p>
    <w:bookmarkEnd w:id="26"/>
    <w:bookmarkStart w:id="28" w:name="vii.-conclusion"/>
    <w:p>
      <w:pPr>
        <w:pStyle w:val="Heading1"/>
      </w:pPr>
      <w:r>
        <w:t xml:space="preserve">VII. Conclusion</w:t>
      </w:r>
    </w:p>
    <w:p>
      <w:pPr>
        <w:pStyle w:val="FirstParagraph"/>
      </w:pPr>
      <w:r>
        <w:t xml:space="preserve">In conclusion, the role of a</w:t>
      </w:r>
    </w:p>
    <w:p>
      <w:pPr>
        <w:pStyle w:val="BodyText"/>
      </w:pPr>
      <w:r>
        <w:t xml:space="preserve">Speech Therapist&gt; in modern society is expansive and deeply impactful. They are not merely linguists but clinical rehabilitation specialists who enhance human connection and safety. In the specific context of</w:t>
      </w:r>
      <w:r>
        <w:t xml:space="preserve"> </w:t>
      </w:r>
      <w:r>
        <w:rPr>
          <w:bCs/>
          <w:b/>
        </w:rPr>
        <w:t xml:space="preserve">Singapore Singapore</w:t>
      </w:r>
      <w:r>
        <w:t xml:space="preserve">, where bilingualism, an aging demographic, and high educational standards intersect, the utility of a</w:t>
      </w:r>
    </w:p>
    <w:p>
      <w:pPr>
        <w:pStyle w:val="BodyText"/>
      </w:pPr>
      <w:r>
        <w:t xml:space="preserve">Speech Therapist cannot be overstated.</w:t>
      </w:r>
    </w:p>
    <w:p>
      <w:pPr>
        <w:pStyle w:val="BodyText"/>
      </w:pPr>
      <w:r>
        <w:t xml:space="preserve">Singapore Singapore&gt; benefits from a growing recognition that communication is fundamental to social participation. Whether it is helping a toddler in</w:t>
      </w:r>
    </w:p>
    <w:p>
      <w:pPr>
        <w:pStyle w:val="BodyText"/>
      </w:pPr>
      <w:r>
        <w:t xml:space="preserve">Singapore Singapore&gt; express their needs before they exhibit behavioral issues, or assisting an elderly grandparent in</w:t>
      </w:r>
    </w:p>
    <w:p>
      <w:pPr>
        <w:pStyle w:val="BodyText"/>
      </w:pPr>
      <w:r>
        <w:t xml:space="preserve">Singapore Singapore to swallow safely and converse with family, the services of a qualified professional are vital. The future of healthcare in</w:t>
      </w:r>
    </w:p>
    <w:p>
      <w:pPr>
        <w:pStyle w:val="BodyText"/>
      </w:pPr>
      <w:r>
        <w:t xml:space="preserve">Singapore Singapore&gt; depends on further expanding the workforce of</w:t>
      </w:r>
    </w:p>
    <w:p>
      <w:pPr>
        <w:pStyle w:val="BodyText"/>
      </w:pPr>
      <w:r>
        <w:t xml:space="preserve">Speech Therapist&gt; practitioners, increasing funding for accessibility, and continuing public education on the diverse capabilities that this profession offers.</w:t>
      </w:r>
    </w:p>
    <w:p>
      <w:pPr>
        <w:pStyle w:val="BodyText"/>
      </w:pPr>
      <w:r>
        <w:br/>
      </w:r>
    </w:p>
    <w:p>
      <w:r>
        <w:pict>
          <v:rect style="width:0;height:1.5pt" o:hralign="center" o:hrstd="t" o:hr="t"/>
        </w:pict>
      </w:r>
    </w:p>
    <w:bookmarkStart w:id="27" w:name="vii.-references-illustrative"/>
    <w:p>
      <w:pPr>
        <w:pStyle w:val="Heading3"/>
      </w:pPr>
      <w:r>
        <w:t xml:space="preserve">VII. References (Illustrative)</w:t>
      </w:r>
    </w:p>
    <w:p>
      <w:pPr>
        <w:pStyle w:val="FirstParagraph"/>
      </w:pPr>
      <w:r>
        <w:t xml:space="preserve">1. Ministry of Health Singapore. (2023).</w:t>
      </w:r>
      <w:r>
        <w:t xml:space="preserve"> </w:t>
      </w:r>
      <w:r>
        <w:rPr>
          <w:iCs/>
          <w:i/>
        </w:rPr>
        <w:t xml:space="preserve">Allied Health Professions Framework.</w:t>
      </w:r>
    </w:p>
    <w:p>
      <w:pPr>
        <w:pStyle w:val="BodyText"/>
      </w:pPr>
      <w:r>
        <w:t xml:space="preserve">2. Speech Therapy Association of Singapore (STAS). (2024).</w:t>
      </w:r>
      <w:r>
        <w:t xml:space="preserve"> </w:t>
      </w:r>
      <w:r>
        <w:rPr>
          <w:iCs/>
          <w:i/>
        </w:rPr>
        <w:t xml:space="preserve">Standards and Guidelines for Practice.</w:t>
      </w:r>
    </w:p>
    <w:p>
      <w:pPr>
        <w:pStyle w:val="BodyText"/>
      </w:pPr>
      <w:r>
        <w:t xml:space="preserve">3. Tan, L., &amp; Lee, S. (2021). "Bilingualism and Language Acquisition Delays in Singaporean Toddlers."</w:t>
      </w:r>
      <w:r>
        <w:t xml:space="preserve"> </w:t>
      </w:r>
      <w:r>
        <w:rPr>
          <w:iCs/>
          <w:i/>
        </w:rPr>
        <w:t xml:space="preserve">Singapore Medical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Impact, and Future of Speech Therapists in Singapore</dc:title>
  <dc:creator/>
  <dc:language>en</dc:language>
  <cp:keywords/>
  <dcterms:created xsi:type="dcterms:W3CDTF">2026-07-29T12:08:45Z</dcterms:created>
  <dcterms:modified xsi:type="dcterms:W3CDTF">2026-07-29T12:08:45Z</dcterms:modified>
</cp:coreProperties>
</file>

<file path=docProps/custom.xml><?xml version="1.0" encoding="utf-8"?>
<Properties xmlns="http://schemas.openxmlformats.org/officeDocument/2006/custom-properties" xmlns:vt="http://schemas.openxmlformats.org/officeDocument/2006/docPropsVTypes"/>
</file>