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Spain</w:t>
      </w:r>
      <w:r>
        <w:t xml:space="preserve"> </w:t>
      </w:r>
      <w:r>
        <w:t xml:space="preserve">Barcelona</w:t>
      </w:r>
    </w:p>
    <w:bookmarkStart w:id="26" w:name="X5fd6cebf173d53fff0a9f585c988ed1b92e14b4"/>
    <w:p>
      <w:pPr>
        <w:pStyle w:val="Heading1"/>
      </w:pPr>
      <w:r>
        <w:t xml:space="preserve">The Role and Impact of Speech Therapists in Spain Barcelona</w:t>
      </w:r>
    </w:p>
    <w:p>
      <w:pPr>
        <w:pStyle w:val="FirstParagraph"/>
      </w:pPr>
      <w:r>
        <w:rPr>
          <w:bCs/>
          <w:b/>
        </w:rPr>
        <w:t xml:space="preserve">Date:</w:t>
      </w:r>
      <w:r>
        <w:t xml:space="preserve"> </w:t>
      </w:r>
      <w:r>
        <w:t xml:space="preserve">October 26, 2023</w:t>
      </w:r>
      <w:r>
        <w:br/>
      </w:r>
      <w:r>
        <w:rPr>
          <w:bCs/>
          <w:b/>
        </w:rPr>
        <w:t xml:space="preserve">Subject:</w:t>
      </w:r>
      <w:r>
        <w:t xml:space="preserve"> Specialized Healthcare Services in Urban Mediterranean Contexts</w:t>
      </w:r>
      <w:r>
        <w:br/>
      </w:r>
      <w:r>
        <w:rPr>
          <w:bCs/>
          <w:b/>
        </w:rPr>
        <w:t xml:space="preserve">Focal Region:</w:t>
      </w:r>
      <w:r>
        <w:t xml:space="preserve"> </w:t>
      </w:r>
      <w:r>
        <w:t xml:space="preserve">Spain Barcelona</w:t>
      </w:r>
    </w:p>
    <w:bookmarkStart w:id="20" w:name="introduction"/>
    <w:p>
      <w:pPr>
        <w:pStyle w:val="Heading2"/>
      </w:pPr>
      <w:r>
        <w:t xml:space="preserve">1. Introduction</w:t>
      </w:r>
    </w:p>
    <w:p>
      <w:pPr>
        <w:pStyle w:val="FirstParagraph"/>
      </w:pPr>
      <w:r>
        <w:t xml:space="preserve">In the rapidly evolving landscape of modern healthcare, the importance of specialized therapeutic interventions has never been more pronounced. Among these, the role of a</w:t>
      </w:r>
      <w:r>
        <w:t xml:space="preserve"> </w:t>
      </w:r>
      <w:r>
        <w:t xml:space="preserve">Speech Therapist</w:t>
      </w:r>
      <w:r>
        <w:t xml:space="preserve"> has emerged as critical in addressing communication disorders, swallowing difficulties, and cognitive-communication impairments. This term paper explores the specific context of</w:t>
      </w:r>
      <w:r>
        <w:t xml:space="preserve"> </w:t>
      </w:r>
      <w:r>
        <w:t xml:space="preserve">Spain Barcelona</w:t>
      </w:r>
      <w:r>
        <w:t xml:space="preserve">, a vibrant metropolitan hub where multicultural dynamics and advanced medical infrastructure create a unique environment for speech-language pathology services. By examining the professional standards, societal needs, and institutional frameworks present in this Catalan city, we can better understand how</w:t>
      </w:r>
      <w:r>
        <w:t xml:space="preserve"> </w:t>
      </w:r>
      <w:r>
        <w:t xml:space="preserve">Speech Therapist</w:t>
      </w:r>
      <w:r>
        <w:t xml:space="preserve"> services contribute to public health outcomes in</w:t>
      </w:r>
      <w:r>
        <w:t xml:space="preserve"> </w:t>
      </w:r>
      <w:r>
        <w:t xml:space="preserve">Spain Barcelona</w:t>
      </w:r>
      <w:r>
        <w:t xml:space="preserve">.</w:t>
      </w:r>
    </w:p>
    <w:bookmarkEnd w:id="20"/>
    <w:bookmarkStart w:id="21" w:name="Xaf52235f5ba51ec60d3213cbff4ee19e8867f9d"/>
    <w:p>
      <w:pPr>
        <w:pStyle w:val="Heading2"/>
      </w:pPr>
      <w:r>
        <w:t xml:space="preserve">2. The Professional Landscape of Speech Therapy in Spain</w:t>
      </w:r>
    </w:p>
    <w:p>
      <w:pPr>
        <w:pStyle w:val="FirstParagraph"/>
      </w:pPr>
      <w:r>
        <w:t xml:space="preserve">In Spain, the profession of speech therapy is formally recognized as</w:t>
      </w:r>
      <w:r>
        <w:t xml:space="preserve"> </w:t>
      </w:r>
      <w:r>
        <w:rPr>
          <w:iCs/>
          <w:i/>
        </w:rPr>
        <w:t xml:space="preserve">Fonoaudiología</w:t>
      </w:r>
      <w:r>
        <w:t xml:space="preserve"> or</w:t>
      </w:r>
      <w:r>
        <w:t xml:space="preserve"> </w:t>
      </w:r>
      <w:r>
        <w:rPr>
          <w:iCs/>
          <w:i/>
        </w:rPr>
        <w:t xml:space="preserve">Logopedia</w:t>
      </w:r>
      <w:r>
        <w:t xml:space="preserve">, depending on the specific focus and regional regulations. Unlike some other European countries where speech-language pathology may fall under audiology or physical therapy umbrellas, Spain has developed a distinct academic and professional pathway. To practice as a qualified</w:t>
      </w:r>
      <w:r>
        <w:t xml:space="preserve"> </w:t>
      </w:r>
      <w:r>
        <w:t xml:space="preserve">Speech Therapist</w:t>
      </w:r>
      <w:r>
        <w:t xml:space="preserve">, individuals must complete a specialized degree, typically at the university level, ensuring rigorous training in linguistics, anatomy of the speech mechanism, neuroscience, and developmental psychology.</w:t>
      </w:r>
    </w:p>
    <w:p>
      <w:pPr>
        <w:pStyle w:val="BodyText"/>
      </w:pPr>
      <w:r>
        <w:t xml:space="preserve">In</w:t>
      </w:r>
      <w:r>
        <w:t xml:space="preserve"> </w:t>
      </w:r>
      <w:r>
        <w:t xml:space="preserve">Spain Barcelona</w:t>
      </w:r>
      <w:r>
        <w:t xml:space="preserve">, this professional requirement is strictly enforced. The city’s healthcare system integrates these professionals into both public health networks (</w:t>
      </w:r>
      <w:r>
        <w:rPr>
          <w:iCs/>
          <w:i/>
        </w:rPr>
        <w:t xml:space="preserve">Servei Català de la Salut</w:t>
      </w:r>
      <w:r>
        <w:t xml:space="preserve">) and private clinics. This dual integration allows for a broader spectrum of care, ranging from early intervention in public nurseries to specialized neurological rehabilitation in private academic hospitals.</w:t>
      </w:r>
    </w:p>
    <w:bookmarkEnd w:id="21"/>
    <w:bookmarkStart w:id="22" w:name="Xd7e05c3ade6523ef946e5037c8cbac7752bc192"/>
    <w:p>
      <w:pPr>
        <w:pStyle w:val="Heading2"/>
      </w:pPr>
      <w:r>
        <w:t xml:space="preserve">3. Socio-Demographic Factors Influencing Demand in Barcelona</w:t>
      </w:r>
    </w:p>
    <w:p>
      <w:pPr>
        <w:pStyle w:val="FirstParagraph"/>
      </w:pPr>
      <w:r>
        <w:t xml:space="preserve">Spain Barcelona</w:t>
      </w:r>
      <w:r>
        <w:t xml:space="preserve"> is characterized by its demographic diversity and high population density. As one of the most populous cities in Europe, it presents a complex case mix for healthcare providers. The demand for</w:t>
      </w:r>
      <w:r>
        <w:t xml:space="preserve"> </w:t>
      </w:r>
      <w:r>
        <w:t xml:space="preserve">Speech Therapist</w:t>
      </w:r>
      <w:r>
        <w:t xml:space="preserve"> services is driven by several key factors:</w:t>
      </w:r>
    </w:p>
    <w:p>
      <w:pPr>
        <w:numPr>
          <w:ilvl w:val="0"/>
          <w:numId w:val="1001"/>
        </w:numPr>
        <w:pStyle w:val="Compact"/>
      </w:pPr>
      <w:r>
        <w:rPr>
          <w:bCs/>
          <w:b/>
        </w:rPr>
        <w:t xml:space="preserve">Multilingualism and Migration:</w:t>
      </w:r>
      <w:r>
        <w:t xml:space="preserve"> Barcelona is a major international destination. Many residents are immigrants or speak multiple languages, including Catalan, Spanish (Castilian), English, and various others. This multilingual environment often leads to bilingual language development challenges in children. A</w:t>
      </w:r>
      <w:r>
        <w:t xml:space="preserve"> </w:t>
      </w:r>
      <w:r>
        <w:t xml:space="preserve">Speech Therapist</w:t>
      </w:r>
      <w:r>
        <w:t xml:space="preserve"> in this context must be culturally competent and capable of distinguishing between a true language disorder and a difference due to bilingual exposure.</w:t>
      </w:r>
    </w:p>
    <w:p>
      <w:pPr>
        <w:numPr>
          <w:ilvl w:val="0"/>
          <w:numId w:val="1001"/>
        </w:numPr>
        <w:pStyle w:val="Compact"/>
      </w:pPr>
      <w:r>
        <w:rPr>
          <w:bCs/>
          <w:b/>
        </w:rPr>
        <w:t xml:space="preserve">Aging Population:</w:t>
      </w:r>
      <w:r>
        <w:t xml:space="preserve"> Like much of southern Europe, Spain has an aging population. In</w:t>
      </w:r>
      <w:r>
        <w:t xml:space="preserve"> </w:t>
      </w:r>
      <w:r>
        <w:t xml:space="preserve">Spain Barcelona</w:t>
      </w:r>
      <w:r>
        <w:t xml:space="preserve">, there is a growing prevalence of neurodegenerative diseases such as Alzheimer’s and Parkinson’s. These conditions often result in dysphagia (swallowing difficulties) and aphasia (loss of speech).</w:t>
      </w:r>
      <w:r>
        <w:t xml:space="preserve"> </w:t>
      </w:r>
      <w:r>
        <w:t xml:space="preserve">Speech Therapist</w:t>
      </w:r>
      <w:r>
        <w:t xml:space="preserve"> professionals play a vital role in palliative care, ensuring quality of life for elderly patients through swallowing therapy and cognitive-communication strategies.</w:t>
      </w:r>
    </w:p>
    <w:p>
      <w:pPr>
        <w:numPr>
          <w:ilvl w:val="0"/>
          <w:numId w:val="1001"/>
        </w:numPr>
        <w:pStyle w:val="Compact"/>
      </w:pPr>
      <w:r>
        <w:rPr>
          <w:bCs/>
          <w:b/>
        </w:rPr>
        <w:t xml:space="preserve">Autism Spectrum Disorders:</w:t>
      </w:r>
      <w:r>
        <w:t xml:space="preserve"> Early diagnosis and intervention rates for Autism Spectrum Disorder (ASD) have increased globally. In</w:t>
      </w:r>
      <w:r>
        <w:t xml:space="preserve"> </w:t>
      </w:r>
      <w:r>
        <w:t xml:space="preserve">Spain Barcelona</w:t>
      </w:r>
      <w:r>
        <w:t xml:space="preserve">, there is a strong network of early intervention centers where</w:t>
      </w:r>
      <w:r>
        <w:t xml:space="preserve"> </w:t>
      </w:r>
      <w:r>
        <w:t xml:space="preserve">Speech Therapist</w:t>
      </w:r>
      <w:r>
        <w:t xml:space="preserve"> services are foundational to developmental therapy, focusing on social communication skills and functional language use.</w:t>
      </w:r>
    </w:p>
    <w:bookmarkEnd w:id="22"/>
    <w:bookmarkStart w:id="23" w:name="X6788448f5514aabe3f5500ecd4e20ccb53dc784"/>
    <w:p>
      <w:pPr>
        <w:pStyle w:val="Heading2"/>
      </w:pPr>
      <w:r>
        <w:t xml:space="preserve">4. Institutional Frameworks and Education in Spain Barcelona</w:t>
      </w:r>
    </w:p>
    <w:p>
      <w:pPr>
        <w:pStyle w:val="FirstParagraph"/>
      </w:pPr>
      <w:r>
        <w:t xml:space="preserve">The quality of care provided by a</w:t>
      </w:r>
      <w:r>
        <w:t xml:space="preserve"> </w:t>
      </w:r>
      <w:r>
        <w:t xml:space="preserve">Speech Therapist</w:t>
      </w:r>
      <w:r>
        <w:t xml:space="preserve"> in</w:t>
      </w:r>
      <w:r>
        <w:t xml:space="preserve"> </w:t>
      </w:r>
      <w:r>
        <w:t xml:space="preserve">Spain Barcelona</w:t>
      </w:r>
      <w:r>
        <w:t xml:space="preserve"> is underpinned by robust educational institutions. Universities such as the University of Barcelona (UB) and Pompeu Fabra University (UPF) offer specialized master’s degrees and continuing education courses in speech-language pathology. These programs emphasize evidence-based practice, research methodologies, and interdisciplinary collaboration.</w:t>
      </w:r>
    </w:p>
    <w:p>
      <w:pPr>
        <w:pStyle w:val="BodyText"/>
      </w:pPr>
      <w:r>
        <w:t xml:space="preserve">The Catalan Government has also implemented specific regulations to standardize care across Catalonia. The</w:t>
      </w:r>
      <w:r>
        <w:t xml:space="preserve"> </w:t>
      </w:r>
      <w:r>
        <w:rPr>
          <w:iCs/>
          <w:i/>
        </w:rPr>
        <w:t xml:space="preserve">Colegi de Logopedes de Catalunya</w:t>
      </w:r>
      <w:r>
        <w:t xml:space="preserve"> is the professional body that regulates the practice of</w:t>
      </w:r>
      <w:r>
        <w:t xml:space="preserve"> </w:t>
      </w:r>
      <w:r>
        <w:t xml:space="preserve">Speech Therapist</w:t>
      </w:r>
      <w:r>
        <w:t xml:space="preserve"> services in the region. This organization ensures ethical standards, promotes continuous professional development, and advocates for patients' rights within</w:t>
      </w:r>
      <w:r>
        <w:t xml:space="preserve"> </w:t>
      </w:r>
      <w:r>
        <w:t xml:space="preserve">Spain Barcelona</w:t>
      </w:r>
      <w:r>
        <w:t xml:space="preserve">. Collaboration between these regulatory bodies and healthcare institutions ensures that the terminology and techniques used by a</w:t>
      </w:r>
      <w:r>
        <w:t xml:space="preserve"> </w:t>
      </w:r>
      <w:r>
        <w:t xml:space="preserve">Speech Therapist</w:t>
      </w:r>
      <w:r>
        <w:t xml:space="preserve"> align with national European guidelines while respecting local linguistic nuances.</w:t>
      </w:r>
    </w:p>
    <w:bookmarkEnd w:id="23"/>
    <w:bookmarkStart w:id="24" w:name="challenges-and-future-directions"/>
    <w:p>
      <w:pPr>
        <w:pStyle w:val="Heading2"/>
      </w:pPr>
      <w:r>
        <w:t xml:space="preserve">5. Challenges and Future Directions</w:t>
      </w:r>
    </w:p>
    <w:p>
      <w:pPr>
        <w:pStyle w:val="FirstParagraph"/>
      </w:pPr>
      <w:r>
        <w:t xml:space="preserve">Despite the strong foundation of services, challenges remain. Wait times in the public healthcare system for</w:t>
      </w:r>
      <w:r>
        <w:t xml:space="preserve"> </w:t>
      </w:r>
      <w:r>
        <w:t xml:space="preserve">Speech Therapist</w:t>
      </w:r>
      <w:r>
        <w:t xml:space="preserve"> evaluations can be lengthy, prompting many families in</w:t>
      </w:r>
      <w:r>
        <w:t xml:space="preserve"> </w:t>
      </w:r>
      <w:r>
        <w:t xml:space="preserve">Spain Barcelona</w:t>
      </w:r>
      <w:r>
        <w:t xml:space="preserve"> to seek private options. This creates a disparity in access based on socioeconomic status. Furthermore, there is an ongoing need for greater public awareness about the scope of speech therapy. Many individuals mistakenly believe that speech therapy is only for children with lisps or stuttering, overlooking its critical role in adult stroke recovery and geriatric care.</w:t>
      </w:r>
    </w:p>
    <w:p>
      <w:pPr>
        <w:pStyle w:val="BodyText"/>
      </w:pPr>
      <w:r>
        <w:t xml:space="preserve">To address these issues, future initiatives in</w:t>
      </w:r>
      <w:r>
        <w:t xml:space="preserve"> </w:t>
      </w:r>
      <w:r>
        <w:t xml:space="preserve">Spain Barcelona</w:t>
      </w:r>
      <w:r>
        <w:t xml:space="preserve"> should focus on integrating telehealth services. The digital transformation of healthcare offers a promising avenue for</w:t>
      </w:r>
      <w:r>
        <w:t xml:space="preserve"> </w:t>
      </w:r>
      <w:r>
        <w:t xml:space="preserve">Speech Therapist</w:t>
      </w:r>
      <w:r>
        <w:t xml:space="preserve"> practitioners to reach rural areas surrounding the city and provide accessible care to homebound patients. Additionally, expanding research into bilingual therapy models specific to the Catalan-Spanish context will further refine clinical practices.</w:t>
      </w:r>
    </w:p>
    <w:bookmarkEnd w:id="24"/>
    <w:bookmarkStart w:id="25" w:name="conclusion"/>
    <w:p>
      <w:pPr>
        <w:pStyle w:val="Heading2"/>
      </w:pPr>
      <w:r>
        <w:t xml:space="preserve">6. Conclusion</w:t>
      </w:r>
    </w:p>
    <w:p>
      <w:pPr>
        <w:pStyle w:val="FirstParagraph"/>
      </w:pPr>
      <w:r>
        <w:t xml:space="preserve">The integration of specialized</w:t>
      </w:r>
      <w:r>
        <w:t xml:space="preserve"> </w:t>
      </w:r>
      <w:r>
        <w:t xml:space="preserve">Speech Therapist</w:t>
      </w:r>
      <w:r>
        <w:t xml:space="preserve"> services is a cornerstone of holistic healthcare in</w:t>
      </w:r>
      <w:r>
        <w:t xml:space="preserve"> </w:t>
      </w:r>
      <w:r>
        <w:t xml:space="preserve">Spain Barcelona</w:t>
      </w:r>
      <w:r>
        <w:t xml:space="preserve">. By addressing the unique linguistic, demographic, and medical needs of this dynamic city, speech therapists contribute significantly to social inclusion and quality of life. Whether managing early developmental delays in multicultural children or providing critical rehabilitation for stroke survivors, the expertise of a</w:t>
      </w:r>
      <w:r>
        <w:t xml:space="preserve"> </w:t>
      </w:r>
      <w:r>
        <w:t xml:space="preserve">Speech Therapist</w:t>
      </w:r>
      <w:r>
        <w:t xml:space="preserve"> is indispensable. As</w:t>
      </w:r>
      <w:r>
        <w:t xml:space="preserve"> </w:t>
      </w:r>
      <w:r>
        <w:t xml:space="preserve">Spain Barcelona</w:t>
      </w:r>
      <w:r>
        <w:t xml:space="preserve"> continues to grow and evolve, the ongoing investment in training, infrastructure, and accessibility for speech-language pathology will ensure that all residents can communicate effectively and swallow safely.</w:t>
      </w:r>
    </w:p>
    <w:p>
      <w:pPr>
        <w:pStyle w:val="BodyText"/>
      </w:pPr>
      <w:r>
        <w:t xml:space="preserve">In summary, the synergy between professional standards in</w:t>
      </w:r>
      <w:r>
        <w:t xml:space="preserve"> </w:t>
      </w:r>
      <w:r>
        <w:t xml:space="preserve">Spain Barcelona</w:t>
      </w:r>
      <w:r>
        <w:t xml:space="preserve"> and the dedicated practice of a</w:t>
      </w:r>
      <w:r>
        <w:t xml:space="preserve"> </w:t>
      </w:r>
      <w:r>
        <w:t xml:space="preserve">Speech Therapist</w:t>
      </w:r>
      <w:r>
        <w:t xml:space="preserve"> demonstrates a commitment to comprehensive human health. It is recommended that policymakers and healthcare administrators continue to support these professionals through funding, regulatory clarity, and public education campaigns to sustain this vital service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Speech Therapists in Spain Barcelona</dc:title>
  <dc:creator/>
  <dc:language>en</dc:language>
  <cp:keywords/>
  <dcterms:created xsi:type="dcterms:W3CDTF">2026-07-29T17:58:23Z</dcterms:created>
  <dcterms:modified xsi:type="dcterms:W3CDTF">2026-07-29T17:58:23Z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