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Venezuela,</w:t>
      </w:r>
      <w:r>
        <w:t xml:space="preserve"> </w:t>
      </w:r>
      <w:r>
        <w:t xml:space="preserve">Caracas</w:t>
      </w:r>
    </w:p>
    <w:bookmarkStart w:id="28" w:name="Xd50a056dd08a459e91aad8b0735575a7af78c6c"/>
    <w:p>
      <w:pPr>
        <w:pStyle w:val="Heading1"/>
      </w:pPr>
      <w:r>
        <w:t xml:space="preserve">The Role and Evolution of Speech Therapy in Venezuela, Caracas</w:t>
      </w:r>
    </w:p>
    <w:p>
      <w:pPr>
        <w:pStyle w:val="FirstParagraph"/>
      </w:pPr>
      <w:r>
        <w:rPr>
          <w:iCs/>
          <w:i/>
          <w:u w:val="single"/>
          <w:bCs/>
          <w:b/>
        </w:rPr>
        <w:t xml:space="preserve">Title:</w:t>
      </w:r>
      <w:r>
        <w:br/>
      </w:r>
      <w:r>
        <w:t xml:space="preserve">Communicative Resilience: An Analysis of the Practice, Challenges, and Future Prospects of the Speech Therapist Profession in the Complex Socio-Economic Context of Venezuela, Caracas.</w:t>
      </w:r>
    </w:p>
    <w:bookmarkStart w:id="20" w:name="introduction"/>
    <w:p>
      <w:pPr>
        <w:pStyle w:val="Heading2"/>
      </w:pPr>
      <w:r>
        <w:t xml:space="preserve">Introduction</w:t>
      </w:r>
    </w:p>
    <w:p>
      <w:pPr>
        <w:pStyle w:val="FirstParagraph"/>
      </w:pPr>
      <w:r>
        <w:t xml:space="preserve">In the vibrant yet complex urban landscape of</w:t>
      </w:r>
      <w:r>
        <w:t xml:space="preserve"> </w:t>
      </w:r>
      <w:r>
        <w:rPr>
          <w:bCs/>
          <w:b/>
        </w:rPr>
        <w:t xml:space="preserve">Venezuela Caracas</w:t>
      </w:r>
      <w:r>
        <w:t xml:space="preserve">, healthcare professionals face unique challenges that extend far beyond clinical settings. Among these professionals, the speech therapist occupies a critical role in ensuring communication access, cognitive rehabilitation, and social integration for individuals across all age groups. This term paper explores the multifaceted nature of the speech therapy profession within this specific geographic and socio-economic context. By examining historical developments, current operational challenges, and future trajectories, we aim to highlight how speech therapists in</w:t>
      </w:r>
      <w:r>
        <w:t xml:space="preserve"> </w:t>
      </w:r>
      <w:r>
        <w:rPr>
          <w:bCs/>
          <w:b/>
        </w:rPr>
        <w:t xml:space="preserve">Venezuela Caracas</w:t>
      </w:r>
      <w:r>
        <w:t xml:space="preserve"> </w:t>
      </w:r>
      <w:r>
        <w:t xml:space="preserve">adapt their practices to serve a population in flux.</w:t>
      </w:r>
    </w:p>
    <w:bookmarkEnd w:id="20"/>
    <w:bookmarkStart w:id="21" w:name="Xa3e82ebed11a3a3a737cabd000bd9e41e388746"/>
    <w:p>
      <w:pPr>
        <w:pStyle w:val="Heading2"/>
      </w:pPr>
      <w:r>
        <w:t xml:space="preserve">The Historical Context of Speech Therapy in Venezuela</w:t>
      </w:r>
    </w:p>
    <w:p>
      <w:pPr>
        <w:pStyle w:val="FirstParagraph"/>
      </w:pPr>
      <w:r>
        <w:t xml:space="preserve">The profession of the speech therapist in Venezuela has evolved from its nascent stages into a specialized field essential for holistic healthcare. Historically, communication disorders were often mismanaged or overlooked, particularly in rural areas. However, as urbanization accelerated towards Caracas, the demand for specialized auditory-linguistic services grew significantly. Early efforts were driven by private institutions and university programs that sought to align Venezuelan standards with international practices. Over time, the recognition of speech pathology as a distinct medical necessity led to formal accreditation processes, creating a framework where licensed professionals could operate within both public and private sectors.</w:t>
      </w:r>
    </w:p>
    <w:bookmarkEnd w:id="21"/>
    <w:bookmarkStart w:id="22" w:name="the-socio-economic-challenges-in-caracas"/>
    <w:p>
      <w:pPr>
        <w:pStyle w:val="Heading2"/>
      </w:pPr>
      <w:r>
        <w:t xml:space="preserve">The Socio-Economic Challenges in Caracas</w:t>
      </w:r>
    </w:p>
    <w:p>
      <w:pPr>
        <w:pStyle w:val="FirstParagraph"/>
      </w:pPr>
      <w:r>
        <w:t xml:space="preserve">Operating as a speech therapist in</w:t>
      </w:r>
      <w:r>
        <w:t xml:space="preserve"> </w:t>
      </w:r>
      <w:r>
        <w:rPr>
          <w:bCs/>
          <w:b/>
        </w:rPr>
        <w:t xml:space="preserve">Venezuela Caracas</w:t>
      </w:r>
      <w:r>
        <w:t xml:space="preserve"> </w:t>
      </w:r>
      <w:r>
        <w:t xml:space="preserve">today requires navigating an intricate web of socio-economic difficulties. The city, despite its rich cultural tapestry, has experienced significant economic volatility over the past decade. For healthcare providers and patients alike, this translates into limited access to resources. Speech therapists often struggle with the scarcity of specialized diagnostic equipment, such as advanced hearing aids or speech analysis software. Furthermore, inflationary pressures have impacted the affordability of therapeutic materials for families seeking intervention for children with developmental delays.</w:t>
      </w:r>
    </w:p>
    <w:p>
      <w:pPr>
        <w:pStyle w:val="BodyText"/>
      </w:pPr>
      <w:r>
        <w:t xml:space="preserve">Despite these hardships, the demand for services in</w:t>
      </w:r>
      <w:r>
        <w:t xml:space="preserve"> </w:t>
      </w:r>
      <w:r>
        <w:rPr>
          <w:bCs/>
          <w:b/>
        </w:rPr>
        <w:t xml:space="preserve">Venezuela Caracas</w:t>
      </w:r>
      <w:r>
        <w:t xml:space="preserve"> </w:t>
      </w:r>
      <w:r>
        <w:t xml:space="preserve">remains high. The migration crisis has resulted in a dual demographic shift: an exodus of many Venezuelans abroad and an influx of migrants from neighboring countries seeking refuge. Consequently, speech therapists in the capital are increasingly catering to a diverse population that includes refugees with varying linguistic backgrounds, adding layers of complexity to cross-cultural communication interventions.</w:t>
      </w:r>
    </w:p>
    <w:bookmarkEnd w:id="22"/>
    <w:bookmarkStart w:id="23" w:name="clinical-practice-and-adaptation"/>
    <w:p>
      <w:pPr>
        <w:pStyle w:val="Heading2"/>
      </w:pPr>
      <w:r>
        <w:t xml:space="preserve">Clinical Practice and Adaptation</w:t>
      </w:r>
    </w:p>
    <w:p>
      <w:pPr>
        <w:pStyle w:val="FirstParagraph"/>
      </w:pPr>
      <w:r>
        <w:t xml:space="preserve">In response to resource constraints, speech therapists in Caracas have demonstrated remarkable adaptability. Clinical practice has shifted towards low-cost, high-impact methodologies. Telehealth emerged as a crucial tool during the pandemic and has since remained a viable option for follow-up sessions, allowing therapists in</w:t>
      </w:r>
      <w:r>
        <w:t xml:space="preserve"> </w:t>
      </w:r>
      <w:r>
        <w:rPr>
          <w:bCs/>
          <w:b/>
        </w:rPr>
        <w:t xml:space="preserve">Venezuela Caracas</w:t>
      </w:r>
      <w:r>
        <w:t xml:space="preserve"> </w:t>
      </w:r>
      <w:r>
        <w:t xml:space="preserve">to maintain continuity of care even when physical access is difficult due to infrastructure issues or economic barriers. This digital pivot has not only improved accessibility but also educated families on how to integrate therapeutic exercises into daily home routines.</w:t>
      </w:r>
    </w:p>
    <w:p>
      <w:pPr>
        <w:pStyle w:val="BodyText"/>
      </w:pPr>
      <w:r>
        <w:t xml:space="preserve">Moreover, the focus of therapy in the region has expanded beyond traditional articulation disorders. There is a growing emphasis on neuro-rehabilitation for stroke survivors and individuals with traumatic brain injuries, conditions that have seen increased prevalence due to accidents and limited preventive healthcare access. Speech therapists are now often integral members of multidisciplinary teams working in public hospitals, providing essential support for swallowing difficulties (dysphagia) alongside communication disorders.</w:t>
      </w:r>
    </w:p>
    <w:bookmarkEnd w:id="23"/>
    <w:bookmarkStart w:id="24" w:name="X6d3d33a86137c0eaa3bb5da98913e46b12a2076"/>
    <w:p>
      <w:pPr>
        <w:pStyle w:val="Heading2"/>
      </w:pPr>
      <w:r>
        <w:t xml:space="preserve">The Role in Education and Social Inclusion</w:t>
      </w:r>
    </w:p>
    <w:p>
      <w:pPr>
        <w:pStyle w:val="FirstParagraph"/>
      </w:pPr>
      <w:r>
        <w:t xml:space="preserve">In the educational sector of Caracas, speech therapists play a pivotal role in inclusive education. With national policies promoting the integration of students with special needs into mainstream schools, there is a pressing need for professionals who can support both teachers and students. Speech therapists collaborate to develop Individualized Education Plans (IEPs), ensuring that children with autism spectrum disorders, aphasia, or hearing impairments have equitable opportunities to learn.</w:t>
      </w:r>
    </w:p>
    <w:p>
      <w:pPr>
        <w:pStyle w:val="BodyText"/>
      </w:pPr>
      <w:r>
        <w:t xml:space="preserve">This role extends beyond the classroom. Community outreach programs in various districts of Caracas highlight the speech therapist’s function as an advocate for social justice. By raising awareness about speech and language milestones among parents and community leaders, these professionals help reduce stigma associated with communication disorders. In a society where mental health is increasingly recognized as part of overall well-being, speech therapy also intersects with psychological support, helping individuals rebuild confidence after trauma or loss.</w:t>
      </w:r>
    </w:p>
    <w:bookmarkEnd w:id="24"/>
    <w:bookmarkStart w:id="25" w:name="X1b98f006655ab149984cdf973a97d8217c4e759"/>
    <w:p>
      <w:pPr>
        <w:pStyle w:val="Heading2"/>
      </w:pPr>
      <w:r>
        <w:t xml:space="preserve">Professional Development and Future Prospects</w:t>
      </w:r>
    </w:p>
    <w:p>
      <w:pPr>
        <w:pStyle w:val="FirstParagraph"/>
      </w:pPr>
      <w:r>
        <w:t xml:space="preserve">The future of the speech therapist profession in Venezuela depends heavily on professional development and international collaboration. Local universities continue to update their curricula to reflect global best practices, ensuring that new graduates are equipped with the skills necessary for modern clinical practice. However, staying current requires access to international journals and continuing education courses, which can be financially prohibitive.</w:t>
      </w:r>
    </w:p>
    <w:p>
      <w:pPr>
        <w:pStyle w:val="BodyText"/>
      </w:pPr>
      <w:r>
        <w:t xml:space="preserve">To sustain progress, it is essential for governmental bodies and non-governmental organizations in</w:t>
      </w:r>
      <w:r>
        <w:t xml:space="preserve"> </w:t>
      </w:r>
      <w:r>
        <w:rPr>
          <w:bCs/>
          <w:b/>
        </w:rPr>
        <w:t xml:space="preserve">Venezuela Caracas</w:t>
      </w:r>
      <w:r>
        <w:t xml:space="preserve"> </w:t>
      </w:r>
      <w:r>
        <w:t xml:space="preserve">to invest in infrastructure that supports healthcare professionals. This includes providing subsidies for diagnostic tools and facilitating international exchanges where local speech therapists can learn from global experts while sharing their unique resilience strategies. The brain drain phenomenon has taken many skilled professionals abroad; therefore, creating an environment that retains talent is crucial for the long-term health of the community.</w:t>
      </w:r>
    </w:p>
    <w:bookmarkEnd w:id="25"/>
    <w:bookmarkStart w:id="26" w:name="conclusion"/>
    <w:p>
      <w:pPr>
        <w:pStyle w:val="Heading2"/>
      </w:pPr>
      <w:r>
        <w:t xml:space="preserve">Conclusion</w:t>
      </w:r>
    </w:p>
    <w:p>
      <w:pPr>
        <w:pStyle w:val="FirstParagraph"/>
      </w:pPr>
      <w:r>
        <w:t xml:space="preserve">In conclusion, the speech therapist in</w:t>
      </w:r>
      <w:r>
        <w:t xml:space="preserve"> </w:t>
      </w:r>
      <w:r>
        <w:rPr>
          <w:bCs/>
          <w:b/>
        </w:rPr>
        <w:t xml:space="preserve">Venezuela Caracas</w:t>
      </w:r>
      <w:r>
        <w:t xml:space="preserve"> </w:t>
      </w:r>
      <w:r>
        <w:t xml:space="preserve">stands as a beacon of hope and functionality amidst adversity. Despite significant economic and logistical hurdles, these professionals continue to provide indispensable services that empower individuals to communicate, connect, and thrive. Their ability to adapt clinically, advocate socially, and innovate technologically underscores the vital importance of their role in the healthcare ecosystem. As Venezuela moves forward, supporting the speech therapy profession will not only benefit those with communication disorders but will also contribute broadly to social cohesion and educational equity in Caracas.</w:t>
      </w:r>
    </w:p>
    <w:bookmarkEnd w:id="26"/>
    <w:bookmarkStart w:id="27" w:name="references"/>
    <w:p>
      <w:pPr>
        <w:pStyle w:val="Heading2"/>
      </w:pPr>
      <w:r>
        <w:t xml:space="preserve">References</w:t>
      </w:r>
    </w:p>
    <w:p>
      <w:pPr>
        <w:numPr>
          <w:ilvl w:val="0"/>
          <w:numId w:val="1001"/>
        </w:numPr>
        <w:pStyle w:val="Compact"/>
      </w:pPr>
      <w:r>
        <w:t xml:space="preserve">National Association of Speech-Language Pathology and Audiology Standards for Clinical Practice.</w:t>
      </w:r>
    </w:p>
    <w:p>
      <w:pPr>
        <w:numPr>
          <w:ilvl w:val="0"/>
          <w:numId w:val="1001"/>
        </w:numPr>
        <w:pStyle w:val="Compact"/>
      </w:pPr>
      <w:r>
        <w:t xml:space="preserve">Venezuelan Ministry of Health Reports on Rehabilitation Services in Urban Centers.</w:t>
      </w:r>
    </w:p>
    <w:p>
      <w:pPr>
        <w:numPr>
          <w:ilvl w:val="0"/>
          <w:numId w:val="1001"/>
        </w:numPr>
        <w:pStyle w:val="Compact"/>
      </w:pPr>
      <w:r>
        <w:t xml:space="preserve">Sociological Studies on Migration Patterns and Access to Healthcare in Caracas, 2015-2023.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Speech Therapy in Venezuela, Caracas</dc:title>
  <dc:creator/>
  <dc:language>en</dc:language>
  <cp:keywords/>
  <dcterms:created xsi:type="dcterms:W3CDTF">2026-07-29T12:32:05Z</dcterms:created>
  <dcterms:modified xsi:type="dcterms:W3CDTF">2026-07-29T12:32:05Z</dcterms:modified>
</cp:coreProperties>
</file>

<file path=docProps/custom.xml><?xml version="1.0" encoding="utf-8"?>
<Properties xmlns="http://schemas.openxmlformats.org/officeDocument/2006/custom-properties" xmlns:vt="http://schemas.openxmlformats.org/officeDocument/2006/docPropsVTypes"/>
</file>