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Australia,</w:t>
      </w:r>
      <w:r>
        <w:t xml:space="preserve"> </w:t>
      </w:r>
      <w:r>
        <w:t xml:space="preserve">Sydney</w:t>
      </w:r>
    </w:p>
    <w:bookmarkStart w:id="20" w:name="Xe41cb38ba803bb48354e63d90ddda93505e7914"/>
    <w:p>
      <w:pPr>
        <w:pStyle w:val="Heading1"/>
      </w:pPr>
      <w:r>
        <w:t xml:space="preserve">The Role and Impact of Statisticians in Australia, Sydney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Centre for Advanced Analytics</w:t>
      </w:r>
      <w:r>
        <w:br/>
      </w:r>
      <w:r>
        <w:rPr>
          <w:bCs/>
          <w:b/>
        </w:rPr>
        <w:t xml:space="preserve">District:</w:t>
      </w:r>
      <w:r>
        <w:t xml:space="preserve"> </w:t>
      </w:r>
      <w:r>
        <w:t xml:space="preserve">New South Wales, Australia</w:t>
      </w:r>
    </w:p>
    <w:bookmarkEnd w:id="20"/>
    <w:bookmarkStart w:id="21" w:name="i.-introduction"/>
    <w:p>
      <w:pPr>
        <w:pStyle w:val="Heading1"/>
      </w:pPr>
      <w:r>
        <w:t xml:space="preserve">I. Introduction</w:t>
      </w:r>
    </w:p>
    <w:p>
      <w:pPr>
        <w:pStyle w:val="FirstParagraph"/>
      </w:pPr>
      <w:r>
        <w:br/>
      </w:r>
      <w:r>
        <w:t xml:space="preserve">In the contemporary era defined by data abundance, the profession of a</w:t>
      </w:r>
      <w:r>
        <w:t xml:space="preserve"> </w:t>
      </w:r>
      <w:hyperlink w:anchor="Xa39a3ee5e6b4b0d3255bfef95601890afd80709">
        <w:r>
          <w:rPr>
            <w:rStyle w:val="Hyperlink"/>
          </w:rPr>
          <w:t xml:space="preserve">Statistician</w:t>
        </w:r>
      </w:hyperlink>
      <w:r>
        <w:t xml:space="preserve"> </w:t>
      </w:r>
      <w:r>
        <w:t xml:space="preserve">has transcended its traditional academic boundaries to become a cornerstone of modern economic and social infrastructure. Nowhere is this transformation more evident than in Australia, specifically within the bustling metropolitan hub of Sydney. As one of the largest financial and technological centers in the Asia-Pacific region,</w:t>
      </w:r>
      <w:r>
        <w:t xml:space="preserve"> </w:t>
      </w:r>
      <w:hyperlink w:anchor="Xa39a3ee5e6b4b0d3255bfef95601890afd80709">
        <w:r>
          <w:rPr>
            <w:rStyle w:val="Hyperlink"/>
          </w:rPr>
          <w:t xml:space="preserve">Sydney</w:t>
        </w:r>
      </w:hyperlink>
      <w:r>
        <w:t xml:space="preserve"> </w:t>
      </w:r>
      <w:r>
        <w:t xml:space="preserve">presents a unique landscape for statistical application. This</w:t>
      </w:r>
      <w:r>
        <w:t xml:space="preserve"> </w:t>
      </w:r>
      <w:hyperlink w:anchor="Xa39a3ee5e6b4b0d3255bfef95601890afd80709">
        <w:r>
          <w:rPr>
            <w:rStyle w:val="Hyperlink"/>
          </w:rPr>
          <w:t xml:space="preserve">term paper</w:t>
        </w:r>
      </w:hyperlink>
      <w:r>
        <w:t xml:space="preserve"> </w:t>
      </w:r>
      <w:r>
        <w:t xml:space="preserve">explores the multifaceted role of statisticians operating within this dynamic environment, examining their contributions to public policy, private sector innovation, and healthcare advancements. The intersection of rigorous mathematical theory and practical data science in</w:t>
      </w:r>
      <w:r>
        <w:t xml:space="preserve"> </w:t>
      </w:r>
      <w:hyperlink w:anchor="Xa39a3ee5e6b4b0d3255bfef95601890afd80709">
        <w:r>
          <w:rPr>
            <w:rStyle w:val="Hyperlink"/>
          </w:rPr>
          <w:t xml:space="preserve">Australia Sydney</w:t>
        </w:r>
      </w:hyperlink>
      <w:r>
        <w:t xml:space="preserve"> </w:t>
      </w:r>
      <w:r>
        <w:t xml:space="preserve">creates a distinct professional ecosystem that warrants detailed academic scrutiny.</w:t>
      </w:r>
    </w:p>
    <w:bookmarkEnd w:id="21"/>
    <w:bookmarkStart w:id="22" w:name="Xc82793a4e0b09150951af48442fd502b9edc265"/>
    <w:p>
      <w:pPr>
        <w:pStyle w:val="Heading1"/>
      </w:pPr>
      <w:r>
        <w:t xml:space="preserve">II. The Educational Foundation and Professional Standards</w:t>
      </w:r>
    </w:p>
    <w:p>
      <w:pPr>
        <w:pStyle w:val="FirstParagraph"/>
      </w:pPr>
      <w:r>
        <w:br/>
      </w:r>
      <w:r>
        <w:t xml:space="preserve">The pathway to becoming a qualified</w:t>
      </w:r>
      <w:r>
        <w:t xml:space="preserve"> </w:t>
      </w:r>
      <w:hyperlink w:anchor="Xa39a3ee5e6b4b0d3255bfef95601890afd80709">
        <w:r>
          <w:rPr>
            <w:rStyle w:val="Hyperlink"/>
          </w:rPr>
          <w:t xml:space="preserve">Statistician</w:t>
        </w:r>
      </w:hyperlink>
      <w:r>
        <w:t xml:space="preserve"> </w:t>
      </w:r>
      <w:r>
        <w:t xml:space="preserve">in Australia is rigorous, characterized by high academic standards and professional accreditation. In the context of</w:t>
      </w:r>
      <w:r>
        <w:t xml:space="preserve"> </w:t>
      </w:r>
      <w:hyperlink w:anchor="Xa39a3ee5e6b4b0d3255bfef95601890afd80709">
        <w:r>
          <w:rPr>
            <w:rStyle w:val="Hyperlink"/>
          </w:rPr>
          <w:t xml:space="preserve">Sydney</w:t>
        </w:r>
      </w:hyperlink>
      <w:r>
        <w:t xml:space="preserve">, institutions such as the University of Sydney and UNSW Sydney provide comprehensive curricula that blend classical statistical theory with modern computational skills. The curriculum typically emphasizes probability theory, Bayesian inference, regression analysis, and experimental design. However, given the rapid digitization of industries in</w:t>
      </w:r>
      <w:r>
        <w:t xml:space="preserve"> </w:t>
      </w:r>
      <w:hyperlink w:anchor="Xa39a3ee5e6b4b0d3255bfef95601890afd80709">
        <w:r>
          <w:rPr>
            <w:rStyle w:val="Hyperlink"/>
          </w:rPr>
          <w:t xml:space="preserve">Australia</w:t>
        </w:r>
      </w:hyperlink>
      <w:r>
        <w:t xml:space="preserve">, there is an increasing emphasis on big data analytics, machine learning algorithms, and programming proficiency in languages such as Python and R.</w:t>
      </w:r>
      <w:r>
        <w:t xml:space="preserve"> </w:t>
      </w:r>
      <w:r>
        <w:t xml:space="preserve">Furthermore, professional bodies like the Statistical Society of Australia play a crucial role in maintaining ethical standards and continuous professional development for</w:t>
      </w:r>
      <w:r>
        <w:t xml:space="preserve"> </w:t>
      </w:r>
      <w:hyperlink w:anchor="Xa39a3ee5e6b4b0d3255bfef95601890afd80709">
        <w:r>
          <w:rPr>
            <w:rStyle w:val="Hyperlink"/>
          </w:rPr>
          <w:t xml:space="preserve">Statisticians</w:t>
        </w:r>
      </w:hyperlink>
      <w:r>
        <w:t xml:space="preserve"> </w:t>
      </w:r>
      <w:r>
        <w:t xml:space="preserve">based in</w:t>
      </w:r>
      <w:r>
        <w:t xml:space="preserve"> </w:t>
      </w:r>
      <w:hyperlink w:anchor="Xa39a3ee5e6b4b0d3255bfef95601890afd80709">
        <w:r>
          <w:rPr>
            <w:rStyle w:val="Hyperlink"/>
          </w:rPr>
          <w:t xml:space="preserve">Sydney</w:t>
        </w:r>
      </w:hyperlink>
      <w:r>
        <w:t xml:space="preserve">. The society promotes the integrity of data usage, ensuring that statistical conclusions are not only mathematically sound but also ethically responsible. This dual focus on technical excellence and ethical governance is essential in a city where public trust in institutions relies heavily on accurate reporting and transparent methodology.</w:t>
      </w:r>
    </w:p>
    <w:bookmarkEnd w:id="22"/>
    <w:bookmarkStart w:id="23" w:name="Xd7b560f2591f4bda0818b228bd5821f6e3e8962"/>
    <w:p>
      <w:pPr>
        <w:pStyle w:val="Heading1"/>
      </w:pPr>
      <w:r>
        <w:t xml:space="preserve">III. Economic Applications: Finance and Business Analytics</w:t>
      </w:r>
    </w:p>
    <w:p>
      <w:pPr>
        <w:pStyle w:val="FirstParagraph"/>
      </w:pPr>
      <w:r>
        <w:br/>
      </w:r>
      <w:r>
        <w:t xml:space="preserve">Sydney serves as the financial heart of</w:t>
      </w:r>
      <w:r>
        <w:t xml:space="preserve"> </w:t>
      </w:r>
      <w:hyperlink w:anchor="Xa39a3ee5e6b4b0d3255bfef95601890afd80709">
        <w:r>
          <w:rPr>
            <w:rStyle w:val="Hyperlink"/>
          </w:rPr>
          <w:t xml:space="preserve">Australia</w:t>
        </w:r>
      </w:hyperlink>
      <w:r>
        <w:t xml:space="preserve">, hosting the Australian Securities Exchange (ASX) and numerous multinational corporate headquarters. Consequently, the demand for</w:t>
      </w:r>
      <w:r>
        <w:t xml:space="preserve"> </w:t>
      </w:r>
      <w:hyperlink w:anchor="Xa39a3ee5e6b4b0d3255bfef95601890afd80709">
        <w:r>
          <w:rPr>
            <w:rStyle w:val="Hyperlink"/>
          </w:rPr>
          <w:t xml:space="preserve">Statisticians</w:t>
        </w:r>
      </w:hyperlink>
      <w:r>
        <w:t xml:space="preserve"> </w:t>
      </w:r>
      <w:r>
        <w:t xml:space="preserve">in this sector is immense. In finance, statistical models are utilized to assess risk, predict market trends, and optimize investment portfolios. These professionals employ time-series analysis and stochastic calculus to navigate the volatility of global markets while operating from the strategic vantage point of</w:t>
      </w:r>
      <w:r>
        <w:t xml:space="preserve"> </w:t>
      </w:r>
      <w:hyperlink w:anchor="Xa39a3ee5e6b4b0d3255bfef95601890afd80709">
        <w:r>
          <w:rPr>
            <w:rStyle w:val="Hyperlink"/>
          </w:rPr>
          <w:t xml:space="preserve">Sydney</w:t>
        </w:r>
      </w:hyperlink>
      <w:r>
        <w:t xml:space="preserve">.</w:t>
      </w:r>
      <w:r>
        <w:t xml:space="preserve"> </w:t>
      </w:r>
      <w:r>
        <w:t xml:space="preserve">Beyond traditional banking, the burgeoning fintech sector in</w:t>
      </w:r>
      <w:r>
        <w:t xml:space="preserve"> </w:t>
      </w:r>
      <w:hyperlink w:anchor="Xa39a3ee5e6b4b0d3255bfef95601890afd80709">
        <w:r>
          <w:rPr>
            <w:rStyle w:val="Hyperlink"/>
          </w:rPr>
          <w:t xml:space="preserve">Australia Sydney</w:t>
        </w:r>
      </w:hyperlink>
      <w:r>
        <w:t xml:space="preserve"> </w:t>
      </w:r>
      <w:r>
        <w:t xml:space="preserve">relies heavily on statistical expertise. Startups and established firms alike use predictive analytics to detect fraud, personalize customer experiences, and streamline operations. A</w:t>
      </w:r>
      <w:r>
        <w:t xml:space="preserve"> </w:t>
      </w:r>
      <w:hyperlink w:anchor="Xa39a3ee5e6b4b0d3255bfef95601890afd80709">
        <w:r>
          <w:rPr>
            <w:rStyle w:val="Hyperlink"/>
          </w:rPr>
          <w:t xml:space="preserve">Statistician working in this domain must possess not only deep theoretical knowledge but also the ability to communicate complex insights to non-technical stakeholders. The collaborative nature of data teams in</w:t>
        </w:r>
      </w:hyperlink>
      <w:r>
        <w:t xml:space="preserve"> </w:t>
      </w:r>
      <w:hyperlink w:anchor="Xa39a3ee5e6b4b0d3255bfef95601890afd80709">
        <w:r>
          <w:rPr>
            <w:rStyle w:val="Hyperlink"/>
          </w:rPr>
          <w:t xml:space="preserve">Sydney’s</w:t>
        </w:r>
      </w:hyperlink>
      <w:r>
        <w:t xml:space="preserve"> </w:t>
      </w:r>
      <w:r>
        <w:t xml:space="preserve">tech hubs underscores the shift from isolated academic analysis to integrated, business-driven statistical problem-solving.</w:t>
      </w:r>
    </w:p>
    <w:bookmarkEnd w:id="23"/>
    <w:bookmarkStart w:id="24" w:name="Xee29c1dcf4502a6052114f85a6fafdb2b3ed65e"/>
    <w:p>
      <w:pPr>
        <w:pStyle w:val="Heading1"/>
      </w:pPr>
      <w:r>
        <w:t xml:space="preserve">IV. Public Policy and Government Administration</w:t>
      </w:r>
    </w:p>
    <w:p>
      <w:pPr>
        <w:pStyle w:val="FirstParagraph"/>
      </w:pPr>
      <w:r>
        <w:br/>
      </w:r>
      <w:r>
        <w:t xml:space="preserve">The role of a</w:t>
      </w:r>
      <w:r>
        <w:t xml:space="preserve"> </w:t>
      </w:r>
      <w:hyperlink w:anchor="Xa39a3ee5e6b4b0d3255bfef95601890afd80709">
        <w:r>
          <w:rPr>
            <w:rStyle w:val="Hyperlink"/>
          </w:rPr>
          <w:t xml:space="preserve">Statistician</w:t>
        </w:r>
      </w:hyperlink>
      <w:r>
        <w:t xml:space="preserve">Australia Sydney, local and state governments utilize statistical data to plan infrastructure, manage urban growth, and allocate resources efficiently. The Australian Bureau of Statistics (ABS), although headquartered in Canberra, has significant operational links with NSW agencies in</w:t>
      </w:r>
      <w:r>
        <w:t xml:space="preserve"> </w:t>
      </w:r>
      <w:hyperlink w:anchor="Xa39a3ee5e6b4b0d3255bfef95601890afd80709">
        <w:r>
          <w:rPr>
            <w:rStyle w:val="Hyperlink"/>
          </w:rPr>
          <w:t xml:space="preserve">Sydney</w:t>
        </w:r>
      </w:hyperlink>
      <w:r>
        <w:t xml:space="preserve">. Census data collection and analysis are paramount for understanding demographic shifts within the city.</w:t>
      </w:r>
      <w:r>
        <w:t xml:space="preserve"> </w:t>
      </w:r>
      <w:r>
        <w:t xml:space="preserve">Urban planners and policymakers rely on these statistical insights to address challenges such as housing affordability, traffic congestion, and environmental sustainability. For instance, transport modeling in</w:t>
      </w:r>
      <w:r>
        <w:t xml:space="preserve"> </w:t>
      </w:r>
      <w:hyperlink w:anchor="Xa39a3ee5e6b4b0d3255bfef95601890afd80709">
        <w:r>
          <w:rPr>
            <w:rStyle w:val="Hyperlink"/>
          </w:rPr>
          <w:t xml:space="preserve">Sydney</w:t>
        </w:r>
      </w:hyperlink>
      <w:r>
        <w:t xml:space="preserve"> </w:t>
      </w:r>
      <w:r>
        <w:t xml:space="preserve">requires sophisticated statistical simulations to predict the impact of new rail lines or highway expansions. A skilled</w:t>
      </w:r>
      <w:r>
        <w:t xml:space="preserve"> </w:t>
      </w:r>
      <w:hyperlink w:anchor="Xa39a3ee5e6b4b0d3255bfef95601890afd80709">
        <w:r>
          <w:rPr>
            <w:rStyle w:val="Hyperlink"/>
          </w:rPr>
          <w:t xml:space="preserve">Statistician</w:t>
        </w:r>
      </w:hyperlink>
      <w:r>
        <w:t xml:space="preserve"> </w:t>
      </w:r>
      <w:r>
        <w:t xml:space="preserve">ensures that these models account for variable human behavior and external economic factors, providing a robust framework for long-term strategic planning. The accuracy of these predictions directly influences the quality of life for millions of residents in</w:t>
      </w:r>
      <w:r>
        <w:t xml:space="preserve"> </w:t>
      </w:r>
      <w:hyperlink w:anchor="Xa39a3ee5e6b4b0d3255bfef95601890afd80709">
        <w:r>
          <w:rPr>
            <w:rStyle w:val="Hyperlink"/>
          </w:rPr>
          <w:t xml:space="preserve">Australia Sydney</w:t>
        </w:r>
      </w:hyperlink>
      <w:r>
        <w:t xml:space="preserve">.</w:t>
      </w:r>
    </w:p>
    <w:bookmarkEnd w:id="24"/>
    <w:bookmarkStart w:id="25" w:name="v.-healthcare-and-epidemiology"/>
    <w:p>
      <w:pPr>
        <w:pStyle w:val="Heading1"/>
      </w:pPr>
      <w:r>
        <w:t xml:space="preserve">V. Healthcare and Epidemiology</w:t>
      </w:r>
    </w:p>
    <w:p>
      <w:pPr>
        <w:pStyle w:val="FirstParagraph"/>
      </w:pPr>
      <w:r>
        <w:br/>
      </w:r>
      <w:r>
        <w:t xml:space="preserve">Perhaps the most socially impactful application of statistics in</w:t>
      </w:r>
      <w:r>
        <w:t xml:space="preserve"> </w:t>
      </w:r>
      <w:hyperlink w:anchor="Xa39a3ee5e6b4b0d3255bfef95601890afd80709">
        <w:r>
          <w:rPr>
            <w:rStyle w:val="Hyperlink"/>
          </w:rPr>
          <w:t xml:space="preserve">Sydney</w:t>
        </w:r>
      </w:hyperlink>
      <w:r>
        <w:t xml:space="preserve"> </w:t>
      </w:r>
      <w:r>
        <w:t xml:space="preserve">is within the healthcare sector. Following global health challenges, the importance of epidemiological modeling has never been greater. Hospitals and research institutes across</w:t>
      </w:r>
      <w:r>
        <w:t xml:space="preserve"> </w:t>
      </w:r>
      <w:hyperlink w:anchor="Xa39a3ee5e6b4b0d3255bfef95601890afd80709">
        <w:r>
          <w:rPr>
            <w:rStyle w:val="Hyperlink"/>
          </w:rPr>
          <w:t xml:space="preserve">Australia Sydney</w:t>
        </w:r>
      </w:hyperlink>
      <w:r>
        <w:t xml:space="preserve">, such as those affiliated with the University of Sydney’s medical faculty, employ</w:t>
      </w:r>
      <w:r>
        <w:t xml:space="preserve"> </w:t>
      </w:r>
      <w:hyperlink w:anchor="Xa39a3ee5e6b4b0d3255bfef95601890afd80709">
        <w:r>
          <w:rPr>
            <w:rStyle w:val="Hyperlink"/>
          </w:rPr>
          <w:t xml:space="preserve">Statisticians to analyze patient outcomes, track disease prevalence, and evaluate the efficacy of new treatments.</w:t>
        </w:r>
        <w:r>
          <w:rPr>
            <w:rStyle w:val="Hyperlink"/>
          </w:rPr>
          <w:t xml:space="preserve"> </w:t>
        </w:r>
        <w:r>
          <w:rPr>
            <w:rStyle w:val="Hyperlink"/>
          </w:rPr>
          <w:t xml:space="preserve">Clinical trials, which are essential for introducing new pharmaceuticals to the Australian market, require rigorous statistical design to ensure validity and safety. In</w:t>
        </w:r>
      </w:hyperlink>
      <w:r>
        <w:t xml:space="preserve"> </w:t>
      </w:r>
      <w:hyperlink w:anchor="Xa39a3ee5e6b4b0d3255bfef95601890afd80709">
        <w:r>
          <w:rPr>
            <w:rStyle w:val="Hyperlink"/>
          </w:rPr>
          <w:t xml:space="preserve">Sydney</w:t>
        </w:r>
      </w:hyperlink>
      <w:r>
        <w:t xml:space="preserve">, these professionals work closely with clinicians and biologists to interpret complex biological data. Furthermore, public health initiatives in</w:t>
      </w:r>
      <w:r>
        <w:t xml:space="preserve"> </w:t>
      </w:r>
      <w:hyperlink w:anchor="Xa39a3ee5e6b4b0d3255bfef95601890afd80709">
        <w:r>
          <w:rPr>
            <w:rStyle w:val="Hyperlink"/>
          </w:rPr>
          <w:t xml:space="preserve">Australia Sydney rely on statistical surveillance systems to monitor outbreaks of infectious diseases, chronic conditions like diabetes and heart disease, and mental health trends. The ability of a</w:t>
        </w:r>
      </w:hyperlink>
      <w:r>
        <w:t xml:space="preserve"> </w:t>
      </w:r>
      <w:hyperlink w:anchor="Xa39a3ee5e6b4b0d3255bfef95601890afd80709">
        <w:r>
          <w:rPr>
            <w:rStyle w:val="Hyperlink"/>
          </w:rPr>
          <w:t xml:space="preserve">Statistician to translate raw health data into actionable public health policies is vital for maintaining the well-being of the population.</w:t>
        </w:r>
      </w:hyperlink>
    </w:p>
    <w:bookmarkEnd w:id="25"/>
    <w:bookmarkStart w:id="26" w:name="vi.-challenges-and-future-directions"/>
    <w:p>
      <w:pPr>
        <w:pStyle w:val="Heading1"/>
      </w:pPr>
      <w:r>
        <w:t xml:space="preserve">VI. Challenges and Future Directions</w:t>
      </w:r>
    </w:p>
    <w:p>
      <w:pPr>
        <w:pStyle w:val="FirstParagraph"/>
      </w:pPr>
      <w:r>
        <w:br/>
      </w:r>
      <w:r>
        <w:t xml:space="preserve">Despite the clear benefits,</w:t>
      </w:r>
      <w:r>
        <w:t xml:space="preserve"> </w:t>
      </w:r>
      <w:hyperlink w:anchor="Xa39a3ee5e6b4b0d3255bfef95601890afd80709">
        <w:r>
          <w:rPr>
            <w:rStyle w:val="Hyperlink"/>
          </w:rPr>
          <w:t xml:space="preserve">Statisticians in</w:t>
        </w:r>
      </w:hyperlink>
      <w:r>
        <w:t xml:space="preserve"> </w:t>
      </w:r>
      <w:hyperlink w:anchor="Xa39a3ee5e6b4b0d3255bfef95601890afd80709">
        <w:r>
          <w:rPr>
            <w:rStyle w:val="Hyperlink"/>
          </w:rPr>
          <w:t xml:space="preserve">Australia SydneySydney, ensuring that statistical models do not perpetuate societal biases is crucial for social equity.</w:t>
        </w:r>
        <w:r>
          <w:rPr>
            <w:rStyle w:val="Hyperlink"/>
          </w:rPr>
          <w:t xml:space="preserve"> </w:t>
        </w:r>
        <w:r>
          <w:rPr>
            <w:rStyle w:val="Hyperlink"/>
          </w:rPr>
          <w:t xml:space="preserve">Looking forward, the integration of artificial intelligence with traditional statistical methods will likely redefine the profession.</w:t>
        </w:r>
      </w:hyperlink>
      <w:r>
        <w:t xml:space="preserve"> </w:t>
      </w:r>
      <w:hyperlink w:anchor="Xa39a3ee5e6b4b0d3255bfef95601890afd80709">
        <w:r>
          <w:rPr>
            <w:rStyle w:val="Hyperlink"/>
          </w:rPr>
          <w:t xml:space="preserve">Statisticians in</w:t>
        </w:r>
      </w:hyperlink>
      <w:r>
        <w:t xml:space="preserve"> </w:t>
      </w:r>
      <w:hyperlink w:anchor="Xa39a3ee5e6b4b0d3255bfef95601890afd80709">
        <w:r>
          <w:rPr>
            <w:rStyle w:val="Hyperlink"/>
          </w:rPr>
          <w:t xml:space="preserve">Australia Sydney are well-positioned to lead this transition, leveraging their strong theoretical foundation to guide the ethical and effective use of AI. The synergy between academic research institutions and industry partners in</w:t>
        </w:r>
      </w:hyperlink>
      <w:r>
        <w:t xml:space="preserve"> </w:t>
      </w:r>
      <w:hyperlink w:anchor="Xa39a3ee5e6b4b0d3255bfef95601890afd80709">
        <w:r>
          <w:rPr>
            <w:rStyle w:val="Hyperlink"/>
          </w:rPr>
          <w:t xml:space="preserve">Sydney will continue to drive innovation, ensuring that statistical practices remain at the forefront of scientific advancement.</w:t>
        </w:r>
      </w:hyperlink>
    </w:p>
    <w:bookmarkEnd w:id="26"/>
    <w:bookmarkStart w:id="27" w:name="vii.-conclusion"/>
    <w:p>
      <w:pPr>
        <w:pStyle w:val="Heading1"/>
      </w:pPr>
      <w:r>
        <w:t xml:space="preserve">VII. Conclusion</w:t>
      </w:r>
    </w:p>
    <w:p>
      <w:pPr>
        <w:pStyle w:val="FirstParagraph"/>
      </w:pPr>
      <w:r>
        <w:br/>
      </w:r>
      <w:r>
        <w:t xml:space="preserve">In conclusion, the profession of a</w:t>
      </w:r>
      <w:r>
        <w:t xml:space="preserve"> </w:t>
      </w:r>
      <w:hyperlink w:anchor="Xa39a3ee5e6b4b0d3255bfef95601890afd80709">
        <w:r>
          <w:rPr>
            <w:rStyle w:val="Hyperlink"/>
          </w:rPr>
          <w:t xml:space="preserve">Statistician is integral to the functioning and progress of modern society in</w:t>
        </w:r>
      </w:hyperlink>
      <w:r>
        <w:t xml:space="preserve"> </w:t>
      </w:r>
      <w:hyperlink w:anchor="Xa39a3ee5e6b4b0d3255bfef95601890afd80709">
        <w:r>
          <w:rPr>
            <w:rStyle w:val="Hyperlink"/>
          </w:rPr>
          <w:t xml:space="preserve">Australia Sydney. From driving economic growth in financial markets to enhancing public health outcomes and informing government policy, statistical expertise permeates every level of urban life. The educational institutions and professional bodies in</w:t>
        </w:r>
      </w:hyperlink>
      <w:r>
        <w:t xml:space="preserve"> </w:t>
      </w:r>
      <w:hyperlink w:anchor="Xa39a3ee5e6b4b0d3255bfef95601890afd80709">
        <w:r>
          <w:rPr>
            <w:rStyle w:val="Hyperlink"/>
          </w:rPr>
          <w:t xml:space="preserve">Sydney provide a strong foundation for practitioners, ensuring they are equipped to handle the complexities of big data. As</w:t>
        </w:r>
      </w:hyperlink>
      <w:r>
        <w:t xml:space="preserve"> </w:t>
      </w:r>
      <w:hyperlink w:anchor="Xa39a3ee5e6b4b0d3255bfef95601890afd80709">
        <w:r>
          <w:rPr>
            <w:rStyle w:val="Hyperlink"/>
          </w:rPr>
          <w:t xml:space="preserve">Australia Sydney continues to grow as a global hub, the role of the</w:t>
        </w:r>
      </w:hyperlink>
      <w:r>
        <w:t xml:space="preserve"> </w:t>
      </w:r>
      <w:hyperlink w:anchor="Xa39a3ee5e6b4b0d3255bfef95601890afd80709">
        <w:r>
          <w:rPr>
            <w:rStyle w:val="Hyperlink"/>
          </w:rPr>
          <w:t xml:space="preserve">Statistician will only become more critical, serving as the bridge between raw data and meaningful human insight. This</w:t>
        </w:r>
      </w:hyperlink>
      <w:r>
        <w:t xml:space="preserve"> </w:t>
      </w:r>
      <w:hyperlink w:anchor="Xa39a3ee5e6b4b0d3255bfef95601890afd80709">
        <w:r>
          <w:rPr>
            <w:rStyle w:val="Hyperlink"/>
          </w:rPr>
          <w:t xml:space="preserve">term paperSydney, statistics is not merely a branch of mathematics, but a vital tool for societal improvement and economic resilience.</w:t>
        </w:r>
      </w:hyperlink>
    </w:p>
    <w:bookmarkEnd w:id="27"/>
    <w:bookmarkStart w:id="28" w:name="viii.-references"/>
    <w:p>
      <w:pPr>
        <w:pStyle w:val="Heading1"/>
      </w:pPr>
      <w:r>
        <w:t xml:space="preserve">VIII. References</w:t>
      </w:r>
    </w:p>
    <w:p>
      <w:pPr>
        <w:pStyle w:val="FirstParagraph"/>
      </w:pPr>
      <w:r>
        <w:br/>
      </w:r>
    </w:p>
    <w:p>
      <w:pPr>
        <w:pStyle w:val="BodyText"/>
      </w:pPr>
      <w:r>
        <w:rPr>
          <w:iCs/>
          <w:i/>
        </w:rPr>
        <w:t xml:space="preserve">(Note: In a formal academic submission, this section would contain specific citations from the Australian Bureau of Statistics, papers from the Statistical Society of Australia, and academic journals published by University of Sydney researchers.)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Statisticians in Australia, Sydney</dc:title>
  <dc:creator/>
  <cp:keywords/>
  <dcterms:created xsi:type="dcterms:W3CDTF">2026-07-29T07:56:00Z</dcterms:created>
  <dcterms:modified xsi:type="dcterms:W3CDTF">2026-07-29T07:56:00Z</dcterms:modified>
</cp:coreProperties>
</file>

<file path=docProps/custom.xml><?xml version="1.0" encoding="utf-8"?>
<Properties xmlns="http://schemas.openxmlformats.org/officeDocument/2006/custom-properties" xmlns:vt="http://schemas.openxmlformats.org/officeDocument/2006/docPropsVTypes"/>
</file>