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Germany</w:t>
      </w:r>
      <w:r>
        <w:t xml:space="preserve"> </w:t>
      </w:r>
      <w:r>
        <w:t xml:space="preserve">Frankfurt</w:t>
      </w:r>
    </w:p>
    <w:bookmarkStart w:id="30" w:name="Xe5b9ce5600abdb57c644d86e6e07d49f97ddfc4"/>
    <w:p>
      <w:pPr>
        <w:pStyle w:val="Heading1"/>
      </w:pPr>
      <w:r>
        <w:t xml:space="preserve">The Role and Impact of the Statistician in Germany Frankfurt</w:t>
      </w:r>
    </w:p>
    <w:p>
      <w:pPr>
        <w:pStyle w:val="FirstParagraph"/>
      </w:pPr>
      <w:r>
        <w:rPr>
          <w:bCs/>
          <w:b/>
        </w:rPr>
        <w:t xml:space="preserve">A Term Paper on Statistical Applications, Economic Integration, and Data Science in a Major European Hub</w:t>
      </w:r>
    </w:p>
    <w:p>
      <w:pPr>
        <w:pStyle w:val="BodyText"/>
      </w:pPr>
      <w:r>
        <w:t xml:space="preserve">Date: May 2024</w:t>
      </w:r>
      <w:r>
        <w:br/>
      </w:r>
      <w:r>
        <w:t xml:space="preserve">Subject: Applied Statistics &amp; Regional Economics</w:t>
      </w:r>
      <w:r>
        <w:br/>
      </w:r>
      <w:r>
        <w:t xml:space="preserve">Institutional Context: Germany Frankfurt</w:t>
      </w:r>
    </w:p>
    <w:bookmarkStart w:id="20" w:name="introduction"/>
    <w:p>
      <w:pPr>
        <w:pStyle w:val="Heading2"/>
      </w:pPr>
      <w:r>
        <w:t xml:space="preserve">1. Introduction</w:t>
      </w:r>
    </w:p>
    <w:p>
      <w:pPr>
        <w:pStyle w:val="FirstParagraph"/>
      </w:pPr>
      <w:r>
        <w:t xml:space="preserve">In the contemporary landscape of data-driven decision-making, the role of the professional statistician has transcended mere mathematical computation to become a cornerstone of strategic planning and economic stability. This term paper explores the multifaceted responsibilities, challenges, and contributions of a statistician operating within one of Europe’s most critical financial centers: Germany Frankfurt. As both a national statistical hub and an international banking capital, Germany Frankfurt provides a unique ecosystem where theoretical statistical methods meet rigorous practical application. The city serves not only as the headquarters for major institutions such as the European Central Bank (ECB) and the German Federal Statistical Office but also hosts thousands of financial enterprises that rely heavily on quantitative analysis. Consequently, understanding the specific context of a statistician in Germany Frankfurt requires an examination of local regulatory frameworks, economic demands, and technological advancements inherent to this specific geographic location.</w:t>
      </w:r>
      <w:r>
        <w:t xml:space="preserve"> </w:t>
      </w:r>
      <w:r>
        <w:t xml:space="preserve">The primary objective of this document is to delineate how statistical expertise functions within the German system, with a particular focus on the metropolitan area of Frankfurt. It will argue that the modern statistician in Germany Frankfurt acts as a critical intermediary between raw data and policy implementation, ensuring transparency, risk management, and economic efficiency. Furthermore, this paper will address the educational standards required for statisticians in Germany and how these are tailored to meet the specific needs of the Frankfurt financial district.</w:t>
      </w:r>
    </w:p>
    <w:bookmarkEnd w:id="20"/>
    <w:bookmarkStart w:id="21" w:name="X1f8cd104383ea0593cf856e097e11a781362500"/>
    <w:p>
      <w:pPr>
        <w:pStyle w:val="Heading2"/>
      </w:pPr>
      <w:r>
        <w:t xml:space="preserve">2. The Professional Profile of a Statistician</w:t>
      </w:r>
    </w:p>
    <w:p>
      <w:pPr>
        <w:pStyle w:val="FirstParagraph"/>
      </w:pPr>
      <w:r>
        <w:t xml:space="preserve">A statistician is a professional who collects, analyzes, interprets, and presents large amounts of numerical data. In an academic and professional sense, this role requires a robust understanding of probability theory, experimental design, regression analysis, and machine learning algorithms. However the specific application of these skills varies significantly depending on the industry. In the context of Germany Frankfurt’s economy dominated by finance insurance technology and consulting services the statistician must possess specialized knowledge in financial modeling risk assessment and time-series analysis.</w:t>
      </w:r>
      <w:r>
        <w:t xml:space="preserve"> </w:t>
      </w:r>
      <w:r>
        <w:t xml:space="preserve">Unlike general data scientists who may focus broadly on software engineering and big data infrastructure, a traditional statistician emphasizes the validity of inference and hypothesis testing. This distinction is crucial in regulated environments such as banking where regulatory bodies like BaFin (Federal Financial Supervisory Authority) demand rigorous proof of model accuracy. Therefore, the statistician in Germany Frankfurt must be adept at explaining complex probabilistic outcomes to non-technical stakeholders including policymakers risk managers and corporate executives.</w:t>
      </w:r>
    </w:p>
    <w:bookmarkEnd w:id="21"/>
    <w:bookmarkStart w:id="22" w:name="the-context-of-germany-frankfurt"/>
    <w:p>
      <w:pPr>
        <w:pStyle w:val="Heading2"/>
      </w:pPr>
      <w:r>
        <w:t xml:space="preserve">3. The Context of Germany Frankfurt</w:t>
      </w:r>
    </w:p>
    <w:p>
      <w:pPr>
        <w:pStyle w:val="FirstParagraph"/>
      </w:pPr>
      <w:r>
        <w:t xml:space="preserve">To fully appreciate the role of the statistician one must understand the unique environment of Germany Frankfurt. Known colloquially as "Mainhattan" due to its skyline filled with skyscrapers housing financial institutions, Frankfurt is home to over 600 foreign banking branches making it a gateway for global capital into Europe. This density of financial activity creates an insatiable demand for quantitative expertise.</w:t>
      </w:r>
      <w:r>
        <w:t xml:space="preserve"> </w:t>
      </w:r>
      <w:r>
        <w:t xml:space="preserve">The presence of the European Central Bank in Germany Frankfurt further elevates the importance of statistical rigor in the region. The ECB relies on vast networks of data to monitor inflation interest rates and monetary stability across the Eurozone. Statisticians working within or alongside these institutions are responsible for ensuring that indicators such as Harmonised Index of Consumer Prices (HICP) are calculated with precision. Any statistical error in this context does not merely represent a mathematical mistake but can have systemic implications for European economic policy.</w:t>
      </w:r>
      <w:r>
        <w:t xml:space="preserve"> </w:t>
      </w:r>
      <w:r>
        <w:t xml:space="preserve">Additionally, Germany Frankfurt serves as a node in the broader German statistical system which is renowned for its high standards of data protection and methodological transparency. The Federal Statistical Office (Destatis) operates with strict adherence to privacy laws, influencing how statisticians handle personal and corporate data. This regulatory environment shapes the daily workflow of every statistician based in Germany Frankfurt requiring them to navigate complex legal frameworks while extracting meaningful insights from sensitive datasets.</w:t>
      </w:r>
    </w:p>
    <w:bookmarkEnd w:id="22"/>
    <w:bookmarkStart w:id="26" w:name="key-areas-of-application"/>
    <w:p>
      <w:pPr>
        <w:pStyle w:val="Heading2"/>
      </w:pPr>
      <w:r>
        <w:t xml:space="preserve">4. Key Areas of Application</w:t>
      </w:r>
    </w:p>
    <w:bookmarkStart w:id="23" w:name="financial-risk-management"/>
    <w:p>
      <w:pPr>
        <w:pStyle w:val="Heading3"/>
      </w:pPr>
      <w:r>
        <w:t xml:space="preserve">4.1 Financial Risk Management</w:t>
      </w:r>
    </w:p>
    <w:p>
      <w:pPr>
        <w:pStyle w:val="FirstParagraph"/>
      </w:pPr>
      <w:r>
        <w:t xml:space="preserve">One of the most prominent roles for a statistician in Germany Frankfurt is within the realm of financial risk management. Banks and insurance companies located in Frankfurt utilize statistical models to assess credit risk market risk and operational risk. Techniques such as Value at Risk (VaR) stress testing Monte Carlo simulations and extreme value theory are standard tools employed by these professionals. The statistician must continuously update these models to reflect changing market conditions ensuring that the institution remains resilient against unforeseen economic shocks.</w:t>
      </w:r>
    </w:p>
    <w:bookmarkEnd w:id="23"/>
    <w:bookmarkStart w:id="24" w:name="public-sector-and-policy-making"/>
    <w:p>
      <w:pPr>
        <w:pStyle w:val="Heading3"/>
      </w:pPr>
      <w:r>
        <w:t xml:space="preserve">4.2 Public Sector and Policy Making</w:t>
      </w:r>
    </w:p>
    <w:p>
      <w:pPr>
        <w:pStyle w:val="FirstParagraph"/>
      </w:pPr>
      <w:r>
        <w:t xml:space="preserve">Beyond the private sector statisticians play a pivotal role in public administration within Germany Frankfurt. Local government agencies utilize census data survey results and economic indicators to plan infrastructure projects allocate resources and design social programs. In this capacity the statistician ensures that policy decisions are evidence-based rather than anecdotal. For instance demographic trends analyzed by statisticians help urban planners in Frankfurt predict housing needs transportation demands and healthcare requirements for future decades.</w:t>
      </w:r>
    </w:p>
    <w:bookmarkEnd w:id="24"/>
    <w:bookmarkStart w:id="25" w:name="technology-and-big-data-integration"/>
    <w:p>
      <w:pPr>
        <w:pStyle w:val="Heading3"/>
      </w:pPr>
      <w:r>
        <w:t xml:space="preserve">4.3 Technology and Big Data Integration</w:t>
      </w:r>
    </w:p>
    <w:p>
      <w:pPr>
        <w:pStyle w:val="FirstParagraph"/>
      </w:pPr>
      <w:r>
        <w:t xml:space="preserve">The rise of fintech startups in Germany Frankfurt has also created a new niche for statisticians who specialize in big data technologies. These professionals work with unstructured data streams from mobile payments digital banking platforms and algorithmic trading systems. Here the traditional boundaries between statistics computer science and mathematics blur requiring the statistician to be proficient in programming languages such as R Python and SQL while maintaining a strong theoretical foundation in statistical inference.</w:t>
      </w:r>
    </w:p>
    <w:bookmarkEnd w:id="25"/>
    <w:bookmarkEnd w:id="26"/>
    <w:bookmarkStart w:id="27" w:name="X5ffb817739290a7651770ca601008f65c6b1853"/>
    <w:p>
      <w:pPr>
        <w:pStyle w:val="Heading2"/>
      </w:pPr>
      <w:r>
        <w:t xml:space="preserve">5. Educational Requirements and Professional Standards</w:t>
      </w:r>
    </w:p>
    <w:p>
      <w:pPr>
        <w:pStyle w:val="FirstParagraph"/>
      </w:pPr>
      <w:r>
        <w:t xml:space="preserve">In Germany becoming a qualified statistician typically requires extensive academic training. Most professionals hold at least a Master’s degree in Statistics Mathematics or Economics from recognized universities such as Goethe University Frankfurt or other prestigious German institutions like the Technical Universities of Munich and Berlin. The German education system places heavy emphasis on theoretical rigor combined with practical internships ensuring that graduates are well-prepared for the demands of the labor market.</w:t>
      </w:r>
      <w:r>
        <w:t xml:space="preserve"> </w:t>
      </w:r>
      <w:r>
        <w:t xml:space="preserve">Professional certification is also highly valued though less mandatory than in some other countries. Organizations such as the German Statistical Society (Deutsche Statistische Gesellschaft) provide networking opportunities continuing education and ethical guidelines that help statisticians maintain high professional standards. In Germany Frankfurt where competition is fierce continuous learning is essential due to the rapid evolution of statistical software and regulatory requirements.</w:t>
      </w:r>
    </w:p>
    <w:bookmarkEnd w:id="27"/>
    <w:bookmarkStart w:id="28" w:name="X84b71a814527b1604cbc9d27c3d8d24fc377256"/>
    <w:p>
      <w:pPr>
        <w:pStyle w:val="Heading2"/>
      </w:pPr>
      <w:r>
        <w:t xml:space="preserve">6. Challenges Facing Statisticians in Germany Frankfurt</w:t>
      </w:r>
    </w:p>
    <w:p>
      <w:pPr>
        <w:pStyle w:val="FirstParagraph"/>
      </w:pPr>
      <w:r>
        <w:t xml:space="preserve">Despite the high demand for statistical expertise several challenges persist. First data privacy concerns remain paramount especially following the implementation of the General Data Protection Regulation (GDPR) which affects how data can be collected and analyzed across Europe. Statisticians must often work with limited or anonymized datasets which can complicate analysis yet they cannot compromise on methodological integrity.</w:t>
      </w:r>
      <w:r>
        <w:t xml:space="preserve"> </w:t>
      </w:r>
      <w:r>
        <w:t xml:space="preserve">Secondly there is a growing pressure to automate traditional statistical processes through artificial intelligence while retaining human oversight for ethical and logical validation. Statisticians in Germany Frankfurt must therefore adapt to becoming interpreters of automated systems ensuring that algorithms do not perpetuate biases or produce erroneous results due to flawed training data.</w:t>
      </w:r>
    </w:p>
    <w:bookmarkEnd w:id="28"/>
    <w:bookmarkStart w:id="29" w:name="conclusion"/>
    <w:p>
      <w:pPr>
        <w:pStyle w:val="Heading2"/>
      </w:pPr>
      <w:r>
        <w:t xml:space="preserve">7. Conclusion</w:t>
      </w:r>
    </w:p>
    <w:p>
      <w:pPr>
        <w:pStyle w:val="FirstParagraph"/>
      </w:pPr>
      <w:r>
        <w:t xml:space="preserve">In conclusion the statistician in Germany Frankfurt occupies a position of significant influence and responsibility within both the financial and public sectors. The unique convergence of international banking headquarters central bank operations and strict regulatory frameworks creates a dynamic environment where statistical accuracy is not just an academic exercise but a fundamental component of economic stability. As data volumes continue to grow in complexity the role of the statistician will only expand requiring ongoing adaptation to new technologies while坚守 traditional principles of scientific rigor. For students and professionals considering this career path in Germany Frankfurt it offers unparalleled opportunities to engage with high-stakes problems that shape not only local communities but also the broader European economic landscape. The synergy between theoretical statistical knowledge and practical application in this specific geographic context defines the modern identity of the statistician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Germany Frankfurt</dc:title>
  <dc:creator/>
  <dc:language>en</dc:language>
  <cp:keywords/>
  <dcterms:created xsi:type="dcterms:W3CDTF">2026-07-29T09:33:12Z</dcterms:created>
  <dcterms:modified xsi:type="dcterms:W3CDTF">2026-07-29T09:33:12Z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