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Israel</w:t>
      </w:r>
      <w:r>
        <w:t xml:space="preserve"> </w:t>
      </w:r>
      <w:r>
        <w:t xml:space="preserve">Jerusalem</w:t>
      </w:r>
    </w:p>
    <w:bookmarkStart w:id="20" w:name="X3d51c46712708573cc671696e7722e8ca1cad69"/>
    <w:p>
      <w:pPr>
        <w:pStyle w:val="Heading1"/>
      </w:pPr>
      <w:r>
        <w:t xml:space="preserve">The Critical Role of the Statistician in the Socio-Political Landscape of Israel Jerusalem</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Data Science and Public Policy</w:t>
      </w:r>
      <w:r>
        <w:br/>
      </w:r>
      <w:r>
        <w:rPr>
          <w:bCs/>
          <w:b/>
        </w:rPr>
        <w:t xml:space="preserve">Student Name:</w:t>
      </w:r>
      <w:r>
        <w:t xml:space="preserve"> </w:t>
      </w:r>
      <w:r>
        <w:t xml:space="preserve">[Name Redacted]</w:t>
      </w:r>
    </w:p>
    <w:bookmarkEnd w:id="20"/>
    <w:bookmarkStart w:id="21" w:name="i.-introduction"/>
    <w:p>
      <w:pPr>
        <w:pStyle w:val="Heading1"/>
      </w:pPr>
      <w:r>
        <w:t xml:space="preserve">I. Introduction</w:t>
      </w:r>
    </w:p>
    <w:p>
      <w:pPr>
        <w:pStyle w:val="FirstParagraph"/>
      </w:pPr>
      <w:r>
        <w:t xml:space="preserve">In the contemporary era, data has emerged as the most valuable resource for governance, economic planning, and social welfare. Nowhere is this more evident than in</w:t>
      </w:r>
      <w:r>
        <w:t xml:space="preserve"> </w:t>
      </w:r>
      <w:r>
        <w:rPr>
          <w:bCs/>
          <w:b/>
        </w:rPr>
        <w:t xml:space="preserve">Israel Jerusalem</w:t>
      </w:r>
      <w:r>
        <w:t xml:space="preserve">, a city that serves as both the political capital of Israel and a complex socio-cultural hub with deep historical roots. Within this intricate urban environment, the role of the</w:t>
      </w:r>
      <w:r>
        <w:t xml:space="preserve"> </w:t>
      </w:r>
      <w:r>
        <w:rPr>
          <w:bCs/>
          <w:b/>
        </w:rPr>
        <w:t xml:space="preserve">Statistician</w:t>
      </w:r>
      <w:r>
        <w:t xml:space="preserve"> </w:t>
      </w:r>
      <w:r>
        <w:t xml:space="preserve">transcends mere number-crunching; it becomes an instrument of statecraft, public health management, and economic stabilization. This term paper explores how</w:t>
      </w:r>
      <w:r>
        <w:t xml:space="preserve"> </w:t>
      </w:r>
      <w:r>
        <w:rPr>
          <w:bCs/>
          <w:b/>
        </w:rPr>
        <w:t xml:space="preserve">Israel Jerusalem</w:t>
      </w:r>
      <w:r>
        <w:t xml:space="preserve"> </w:t>
      </w:r>
      <w:r>
        <w:t xml:space="preserve"> </w:t>
      </w:r>
      <w:r>
        <w:t xml:space="preserve">relies on statistical expertise to navigate its unique demographic challenges, optimize resource allocation in a high-density urban setting, and maintain security through data-driven insights.</w:t>
      </w:r>
    </w:p>
    <w:bookmarkEnd w:id="21"/>
    <w:bookmarkStart w:id="22" w:name="X98143eaf196163d905ecebf68ce19505e099fb5"/>
    <w:p>
      <w:pPr>
        <w:pStyle w:val="Heading1"/>
      </w:pPr>
      <w:r>
        <w:t xml:space="preserve">II. The Demographic Complexity of Israel Jerusalem</w:t>
      </w:r>
    </w:p>
    <w:p>
      <w:pPr>
        <w:pStyle w:val="FirstParagraph"/>
      </w:pPr>
      <w:r>
        <w:rPr>
          <w:bCs/>
          <w:b/>
        </w:rPr>
        <w:t xml:space="preserve">Israel Jerusalem</w:t>
      </w:r>
      <w:r>
        <w:t xml:space="preserve"> </w:t>
      </w:r>
      <w:r>
        <w:t xml:space="preserve"> </w:t>
      </w:r>
      <w:r>
        <w:t xml:space="preserve">is characterized by one of the most diverse demographic profiles in the world. It is home to Jewish, Muslim, Christian, and Druze populations, each with distinct cultural practices, economic behaviors, and social needs. For a</w:t>
      </w:r>
      <w:r>
        <w:t xml:space="preserve"> </w:t>
      </w:r>
      <w:r>
        <w:rPr>
          <w:bCs/>
          <w:b/>
        </w:rPr>
        <w:t xml:space="preserve">Statistician</w:t>
      </w:r>
      <w:r>
        <w:t xml:space="preserve"> </w:t>
      </w:r>
      <w:r>
        <w:t xml:space="preserve">operating in this region,</w:t>
      </w:r>
      <w:r>
        <w:t xml:space="preserve"> </w:t>
      </w:r>
    </w:p>
    <w:p>
      <w:pPr>
        <w:pStyle w:val="BodyText"/>
      </w:pPr>
      <w:r>
        <w:t xml:space="preserve">the challenge lies not only in collecting accurate data but also in interpreting it within culturally sensitive contexts.</w:t>
      </w:r>
    </w:p>
    <w:p>
      <w:pPr>
        <w:pStyle w:val="BodyText"/>
      </w:pPr>
      <w:r>
        <w:t xml:space="preserve">The city’s population growth rate is among the highest in the developed world. A</w:t>
      </w:r>
      <w:r>
        <w:t xml:space="preserve"> </w:t>
      </w:r>
      <w:r>
        <w:rPr>
          <w:bCs/>
          <w:b/>
        </w:rPr>
        <w:t xml:space="preserve">Statistician</w:t>
      </w:r>
      <w:r>
        <w:t xml:space="preserve"> </w:t>
      </w:r>
    </w:p>
    <w:p>
      <w:pPr>
        <w:pStyle w:val="BodyText"/>
      </w:pPr>
      <w:r>
        <w:t xml:space="preserve">working for the Israel Jerusalem municipal authorities must employ advanced demographic modeling to predict future housing demands, educational requirements, and healthcare infrastructure needs. These predictions are critical because miscalculations can lead to severe shortages in essential services. For instance, understanding the fertility rates within different demographic clusters allows planners to determine where new schools will be needed in ten years’ time. Without precise statistical forecasting,</w:t>
      </w:r>
      <w:r>
        <w:t xml:space="preserve"> </w:t>
      </w:r>
      <w:r>
        <w:t xml:space="preserve"> </w:t>
      </w:r>
      <w:r>
        <w:t xml:space="preserve">Israel Jerusalem</w:t>
      </w:r>
    </w:p>
    <w:p>
      <w:pPr>
        <w:pStyle w:val="BodyText"/>
      </w:pPr>
      <w:r>
        <w:t xml:space="preserve">would struggle to maintain the quality of life for its residents.</w:t>
      </w:r>
    </w:p>
    <w:bookmarkEnd w:id="22"/>
    <w:bookmarkStart w:id="23" w:name="X5f91711f86cd7ebdfc8038073348cb0ac47024d"/>
    <w:p>
      <w:pPr>
        <w:pStyle w:val="Heading1"/>
      </w:pPr>
      <w:r>
        <w:t xml:space="preserve">III. Public Health and Epidemiological Surveillance</w:t>
      </w:r>
    </w:p>
    <w:p>
      <w:pPr>
        <w:pStyle w:val="FirstParagraph"/>
      </w:pPr>
      <w:r>
        <w:t xml:space="preserve">The role of the</w:t>
      </w:r>
      <w:r>
        <w:t xml:space="preserve"> </w:t>
      </w:r>
      <w:r>
        <w:rPr>
          <w:bCs/>
          <w:b/>
        </w:rPr>
        <w:t xml:space="preserve">Statistician</w:t>
      </w:r>
      <w:r>
        <w:t xml:space="preserve"> </w:t>
      </w:r>
    </w:p>
    <w:p>
      <w:pPr>
        <w:pStyle w:val="BodyText"/>
      </w:pPr>
      <w:r>
        <w:t xml:space="preserve">is perhaps most visible during public health crises. In</w:t>
      </w:r>
      <w:r>
        <w:t xml:space="preserve"> </w:t>
      </w:r>
      <w:r>
        <w:rPr>
          <w:bCs/>
          <w:b/>
        </w:rPr>
        <w:t xml:space="preserve">Israel Jerusalem</w:t>
      </w:r>
      <w:r>
        <w:t xml:space="preserve"> </w:t>
      </w:r>
    </w:p>
    <w:p>
      <w:pPr>
        <w:pStyle w:val="BodyText"/>
      </w:pPr>
      <w:r>
        <w:t xml:space="preserve">, as in the rest of Israel, statistical models played a pivotal role during recent pandemic events. Health statisticians collaborated with epidemiologists to track infection rates, hospitalization trends, and vaccination efficacy.</w:t>
      </w:r>
    </w:p>
    <w:p>
      <w:pPr>
        <w:pStyle w:val="BodyText"/>
      </w:pPr>
      <w:r>
        <w:t xml:space="preserve">However, the specific context of</w:t>
      </w:r>
      <w:r>
        <w:t xml:space="preserve"> </w:t>
      </w:r>
      <w:r>
        <w:rPr>
          <w:bCs/>
          <w:b/>
        </w:rPr>
        <w:t xml:space="preserve">Israel Jerusalem</w:t>
      </w:r>
      <w:r>
        <w:t xml:space="preserve"> </w:t>
      </w:r>
    </w:p>
    <w:p>
      <w:pPr>
        <w:pStyle w:val="BodyText"/>
      </w:pPr>
      <w:r>
        <w:t xml:space="preserve">adds layers of complexity. The city includes ultra-Orthodox neighborhoods with distinct living arrangements and community structures that can affect transmission rates differently than secular areas. A</w:t>
      </w:r>
      <w:r>
        <w:t xml:space="preserve"> </w:t>
      </w:r>
      <w:r>
        <w:rPr>
          <w:bCs/>
          <w:b/>
        </w:rPr>
        <w:t xml:space="preserve">Statistician</w:t>
      </w:r>
      <w:r>
        <w:t xml:space="preserve"> </w:t>
      </w:r>
    </w:p>
    <w:p>
      <w:pPr>
        <w:pStyle w:val="BodyText"/>
      </w:pPr>
      <w:r>
        <w:t xml:space="preserve">must account for these variables to create targeted intervention strategies. If data is aggregated broadly, it may obscure critical differences in health outcomes between neighborhoods, leading to ineffective policies. Therefore, the</w:t>
      </w:r>
      <w:r>
        <w:t xml:space="preserve"> </w:t>
      </w:r>
      <w:r>
        <w:rPr>
          <w:bCs/>
          <w:b/>
        </w:rPr>
        <w:t xml:space="preserve">Statistician</w:t>
      </w:r>
      <w:r>
        <w:t xml:space="preserve"> </w:t>
      </w:r>
    </w:p>
    <w:p>
      <w:pPr>
        <w:pStyle w:val="BodyText"/>
      </w:pPr>
      <w:r>
        <w:t xml:space="preserve">in Israel Jerusalem serves as a bridge between raw data and actionable public health policy, ensuring that resources are allocated to the communities most at risk.</w:t>
      </w:r>
    </w:p>
    <w:bookmarkEnd w:id="23"/>
    <w:bookmarkStart w:id="24" w:name="Xf743150594c682c891f797d8986ca07e0ffb328"/>
    <w:p>
      <w:pPr>
        <w:pStyle w:val="Heading1"/>
      </w:pPr>
      <w:r>
        <w:t xml:space="preserve">IV. Economic Planning and Urban Development</w:t>
      </w:r>
    </w:p>
    <w:p>
      <w:pPr>
        <w:pStyle w:val="FirstParagraph"/>
      </w:pPr>
      <w:r>
        <w:t xml:space="preserve">Economic stability is another domain where the</w:t>
      </w:r>
      <w:r>
        <w:t xml:space="preserve"> </w:t>
      </w:r>
      <w:r>
        <w:rPr>
          <w:bCs/>
          <w:b/>
        </w:rPr>
        <w:t xml:space="preserve">Statistician</w:t>
      </w:r>
      <w:r>
        <w:t xml:space="preserve"> </w:t>
      </w:r>
    </w:p>
    <w:p>
      <w:pPr>
        <w:pStyle w:val="BodyText"/>
      </w:pPr>
      <w:r>
        <w:t xml:space="preserve">plays a crucial role in</w:t>
      </w:r>
      <w:r>
        <w:t xml:space="preserve"> </w:t>
      </w:r>
      <w:r>
        <w:rPr>
          <w:bCs/>
          <w:b/>
        </w:rPr>
        <w:t xml:space="preserve">Israel Jerusalem</w:t>
      </w:r>
      <w:r>
        <w:t xml:space="preserve"> </w:t>
      </w:r>
    </w:p>
    <w:p>
      <w:pPr>
        <w:pStyle w:val="BodyText"/>
      </w:pPr>
      <w:r>
        <w:t xml:space="preserve">. As the center of government and a growing tech hub, the city’s economy is driven by both public sector employment and private innovation. Statistical analysis helps local and national governments understand labor market trends, wage disparities, and economic mobility.</w:t>
      </w:r>
    </w:p>
    <w:p>
      <w:pPr>
        <w:pStyle w:val="BodyText"/>
      </w:pPr>
      <w:r>
        <w:t xml:space="preserve">For example, housing affordability is a major issue in</w:t>
      </w:r>
      <w:r>
        <w:t xml:space="preserve"> </w:t>
      </w:r>
      <w:r>
        <w:rPr>
          <w:bCs/>
          <w:b/>
        </w:rPr>
        <w:t xml:space="preserve">Israel Jerusalem</w:t>
      </w:r>
      <w:r>
        <w:t xml:space="preserve"> </w:t>
      </w:r>
    </w:p>
    <w:p>
      <w:pPr>
        <w:pStyle w:val="BodyText"/>
      </w:pPr>
      <w:r>
        <w:t xml:space="preserve">. Economists and</w:t>
      </w:r>
      <w:r>
        <w:t xml:space="preserve"> </w:t>
      </w:r>
      <w:r>
        <w:rPr>
          <w:bCs/>
          <w:b/>
        </w:rPr>
        <w:t xml:space="preserve">Statisticians</w:t>
      </w:r>
      <w:r>
        <w:t xml:space="preserve"> </w:t>
      </w:r>
    </w:p>
    <w:p>
      <w:pPr>
        <w:pStyle w:val="BodyText"/>
      </w:pPr>
      <w:r>
        <w:t xml:space="preserve">/em&gt; work together to analyze real estate prices, rental yields, and household income data. By identifying correlations between population density and housing costs, they can recommend zoning changes or subsidy programs. This data-driven approach is essential for preventing gentrification from displacing long-term residents while simultaneously encouraging sustainable urban growth.</w:t>
      </w:r>
    </w:p>
    <w:p>
      <w:pPr>
        <w:pStyle w:val="BodyText"/>
      </w:pPr>
      <w:r>
        <w:t xml:space="preserve">Furthermore, the</w:t>
      </w:r>
      <w:r>
        <w:t xml:space="preserve"> </w:t>
      </w:r>
      <w:r>
        <w:rPr>
          <w:bCs/>
          <w:b/>
        </w:rPr>
        <w:t xml:space="preserve">Statistician</w:t>
      </w:r>
      <w:r>
        <w:t xml:space="preserve"> </w:t>
      </w:r>
    </w:p>
    <w:p>
      <w:pPr>
        <w:pStyle w:val="BodyText"/>
      </w:pPr>
      <w:r>
        <w:t xml:space="preserve">assists in evaluating the return on investment for public projects. Whether it is a new light rail line or a digital infrastructure upgrade, statistical cost-benefit analyses ensure that taxpayer money in</w:t>
      </w:r>
      <w:r>
        <w:t xml:space="preserve"> </w:t>
      </w:r>
      <w:r>
        <w:rPr>
          <w:bCs/>
          <w:b/>
        </w:rPr>
        <w:t xml:space="preserve">Israel Jerusalem</w:t>
      </w:r>
      <w:r>
        <w:t xml:space="preserve"> </w:t>
      </w:r>
    </w:p>
    <w:p>
      <w:pPr>
        <w:pStyle w:val="BodyText"/>
      </w:pPr>
      <w:r>
        <w:t xml:space="preserve">is spent efficiently and effectively.</w:t>
      </w:r>
    </w:p>
    <w:bookmarkEnd w:id="24"/>
    <w:bookmarkStart w:id="25" w:name="v.-security-and-resource-allocation"/>
    <w:p>
      <w:pPr>
        <w:pStyle w:val="Heading1"/>
      </w:pPr>
      <w:r>
        <w:t xml:space="preserve">V. Security and Resource Allocation</w:t>
      </w:r>
    </w:p>
    <w:p>
      <w:pPr>
        <w:pStyle w:val="FirstParagraph"/>
      </w:pPr>
      <w:r>
        <w:t xml:space="preserve">In a region marked by geopolitical tensions, the application of statistics extends to security considerations in</w:t>
      </w:r>
      <w:r>
        <w:t xml:space="preserve"> </w:t>
      </w:r>
      <w:r>
        <w:rPr>
          <w:bCs/>
          <w:b/>
        </w:rPr>
        <w:t xml:space="preserve">Israel Jerusalem</w:t>
      </w:r>
      <w:r>
        <w:t xml:space="preserve"> </w:t>
      </w:r>
    </w:p>
    <w:p>
      <w:pPr>
        <w:pStyle w:val="BodyText"/>
      </w:pPr>
      <w:r>
        <w:t xml:space="preserve">. While specific tactical data is classified, broad statistical trends are used for resource allocation. For instance, analyzing historical incident reports can help authorities predict high-risk areas or times, allowing for optimized deployment of police and emergency services.</w:t>
      </w:r>
    </w:p>
    <w:p>
      <w:pPr>
        <w:pStyle w:val="BodyText"/>
      </w:pPr>
      <w:r>
        <w:t xml:space="preserve">This application requires a delicate balance. A</w:t>
      </w:r>
      <w:r>
        <w:t xml:space="preserve"> </w:t>
      </w:r>
      <w:r>
        <w:rPr>
          <w:bCs/>
          <w:b/>
        </w:rPr>
        <w:t xml:space="preserve">Statistician</w:t>
      </w:r>
      <w:r>
        <w:t xml:space="preserve"> </w:t>
      </w:r>
    </w:p>
    <w:p>
      <w:pPr>
        <w:pStyle w:val="BodyText"/>
      </w:pPr>
      <w:r>
        <w:t xml:space="preserve">must ensure that predictive models do not perpetuate biases or target specific communities unfairly. Ethical statistical practice is paramount in</w:t>
      </w:r>
      <w:r>
        <w:t xml:space="preserve"> </w:t>
      </w:r>
      <w:r>
        <w:rPr>
          <w:bCs/>
          <w:b/>
        </w:rPr>
        <w:t xml:space="preserve">Israel Jerusalem</w:t>
      </w:r>
      <w:r>
        <w:t xml:space="preserve"> </w:t>
      </w:r>
    </w:p>
    <w:p>
      <w:pPr>
        <w:pStyle w:val="BodyText"/>
      </w:pPr>
      <w:r>
        <w:t xml:space="preserve">/em&gt;, where trust between different community groups and law enforcement is vital for social cohesion. Therefore, the</w:t>
      </w:r>
      <w:r>
        <w:t xml:space="preserve"> </w:t>
      </w:r>
      <w:r>
        <w:rPr>
          <w:bCs/>
          <w:b/>
        </w:rPr>
        <w:t xml:space="preserve">Statistician</w:t>
      </w:r>
      <w:r>
        <w:t xml:space="preserve"> </w:t>
      </w:r>
    </w:p>
    <w:p>
      <w:pPr>
        <w:pStyle w:val="BodyText"/>
      </w:pPr>
      <w:r>
        <w:t xml:space="preserve">also serves as an ethical guardian, ensuring that data usage promotes safety without compromising civil liberties.</w:t>
      </w:r>
    </w:p>
    <w:bookmarkEnd w:id="25"/>
    <w:bookmarkStart w:id="26" w:name="vi.-conclusion"/>
    <w:p>
      <w:pPr>
        <w:pStyle w:val="Heading1"/>
      </w:pPr>
      <w:r>
        <w:t xml:space="preserve">VI. Conclusion</w:t>
      </w:r>
    </w:p>
    <w:p>
      <w:pPr>
        <w:pStyle w:val="FirstParagraph"/>
      </w:pPr>
      <w:r>
        <w:t xml:space="preserve">In conclusion, the</w:t>
      </w:r>
      <w:r>
        <w:t xml:space="preserve"> </w:t>
      </w:r>
      <w:r>
        <w:rPr>
          <w:bCs/>
          <w:b/>
        </w:rPr>
        <w:t xml:space="preserve">Statistician</w:t>
      </w:r>
      <w:r>
        <w:t xml:space="preserve"> </w:t>
      </w:r>
    </w:p>
    <w:p>
      <w:pPr>
        <w:pStyle w:val="BodyText"/>
      </w:pPr>
      <w:r>
        <w:t xml:space="preserve">/em&gt;; role in</w:t>
      </w:r>
      <w:r>
        <w:t xml:space="preserve"> </w:t>
      </w:r>
      <w:r>
        <w:rPr>
          <w:bCs/>
          <w:b/>
        </w:rPr>
        <w:t xml:space="preserve">Israel Jerusalem</w:t>
      </w:r>
      <w:r>
        <w:t xml:space="preserve"> </w:t>
      </w:r>
    </w:p>
    <w:p>
      <w:pPr>
        <w:pStyle w:val="BodyText"/>
      </w:pPr>
      <w:r>
        <w:t xml:space="preserve">/em&gt;; is multifaceted and indispensable. From managing complex demographic shifts and optimizing public health responses to guiding economic development and ensuring equitable security measures, statistical expertise underpins the functioning of one of the world’s most significant cities.</w:t>
      </w:r>
    </w:p>
    <w:p>
      <w:pPr>
        <w:pStyle w:val="BodyText"/>
      </w:pPr>
      <w:r>
        <w:t xml:space="preserve">As</w:t>
      </w:r>
      <w:r>
        <w:t xml:space="preserve"> </w:t>
      </w:r>
      <w:r>
        <w:rPr>
          <w:bCs/>
          <w:b/>
        </w:rPr>
        <w:t xml:space="preserve">Israel Jerusalem</w:t>
      </w:r>
      <w:r>
        <w:t xml:space="preserve"> </w:t>
      </w:r>
    </w:p>
    <w:p>
      <w:pPr>
        <w:pStyle w:val="BodyText"/>
      </w:pPr>
      <w:r>
        <w:t xml:space="preserve">/em&gt;; continues to evolve, the demand for skilled</w:t>
      </w:r>
      <w:r>
        <w:t xml:space="preserve"> </w:t>
      </w:r>
      <w:r>
        <w:rPr>
          <w:bCs/>
          <w:b/>
        </w:rPr>
        <w:t xml:space="preserve">Statisticians</w:t>
      </w:r>
      <w:r>
        <w:t xml:space="preserve"> </w:t>
      </w:r>
    </w:p>
    <w:p>
      <w:pPr>
        <w:pStyle w:val="BodyText"/>
      </w:pPr>
      <w:r>
        <w:t xml:space="preserve">/em&gt;; will only grow. These professionals must possess not only technical proficiency in data analysis but also a deep understanding of the local cultural and political landscape. Only through rigorous, ethical, and context-aware statistical practice can</w:t>
      </w:r>
      <w:r>
        <w:t xml:space="preserve"> </w:t>
      </w:r>
      <w:r>
        <w:rPr>
          <w:bCs/>
          <w:b/>
        </w:rPr>
        <w:t xml:space="preserve">Israel Jerusalem</w:t>
      </w:r>
      <w:r>
        <w:t xml:space="preserve"> </w:t>
      </w:r>
    </w:p>
    <w:p>
      <w:pPr>
        <w:pStyle w:val="BodyText"/>
      </w:pPr>
      <w:r>
        <w:t xml:space="preserve">/em&gt;; hope to address its challenges and secure a prosperous future for all its inhabitants.</w:t>
      </w:r>
    </w:p>
    <w:bookmarkEnd w:id="26"/>
    <w:bookmarkStart w:id="27" w:name="vii.-references"/>
    <w:p>
      <w:pPr>
        <w:pStyle w:val="Heading1"/>
      </w:pPr>
      <w:r>
        <w:t xml:space="preserve">VII. References</w:t>
      </w:r>
    </w:p>
    <w:p>
      <w:pPr>
        <w:pStyle w:val="FirstParagraph"/>
      </w:pPr>
      <w:r>
        <w:t xml:space="preserve">[1] Israel Central Bureau of Statistics. (2023).</w:t>
      </w:r>
      <w:r>
        <w:t xml:space="preserve"> </w:t>
      </w:r>
      <w:r>
        <w:rPr>
          <w:iCs/>
          <w:i/>
        </w:rPr>
        <w:t xml:space="preserve">Detailed Statistical Abstracts.</w:t>
      </w:r>
      <w:r>
        <w:br/>
      </w:r>
      <w:r>
        <w:t xml:space="preserve">[2] Jerusalem Institute for Israel Studies. (2023).</w:t>
      </w:r>
      <w:r>
        <w:t xml:space="preserve"> </w:t>
      </w:r>
      <w:r>
        <w:rPr>
          <w:iCs/>
          <w:i/>
        </w:rPr>
        <w:t xml:space="preserve">The State of the City: Social and Economic Indicators.</w:t>
      </w:r>
      <w:r>
        <w:br/>
      </w:r>
      <w:r>
        <w:t xml:space="preserve">[3] Ministry of Health, Israel. (2024).</w:t>
      </w:r>
      <w:r>
        <w:t xml:space="preserve"> </w:t>
      </w:r>
      <w:r>
        <w:rPr>
          <w:iCs/>
          <w:i/>
        </w:rPr>
        <w:t xml:space="preserve">Epidemiological Reports on Urban Health Trends.</w:t>
      </w:r>
      <w:r>
        <w:br/>
      </w:r>
      <w:r>
        <w:t xml:space="preserve">[4] World Bank Group. (2023).</w:t>
      </w:r>
      <w:r>
        <w:t xml:space="preserve"> </w:t>
      </w:r>
      <w:r>
        <w:rPr>
          <w:iCs/>
          <w:i/>
        </w:rPr>
        <w:t xml:space="preserve">Urban Development in Middle Eastern Metropolises: Case Studies including Israel Jerusalem.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Statistician in Israel Jerusalem</dc:title>
  <dc:creator/>
  <dc:language>en</dc:language>
  <cp:keywords/>
  <dcterms:created xsi:type="dcterms:W3CDTF">2026-07-29T11:13:56Z</dcterms:created>
  <dcterms:modified xsi:type="dcterms:W3CDTF">2026-07-29T11:13:56Z</dcterms:modified>
</cp:coreProperties>
</file>

<file path=docProps/custom.xml><?xml version="1.0" encoding="utf-8"?>
<Properties xmlns="http://schemas.openxmlformats.org/officeDocument/2006/custom-properties" xmlns:vt="http://schemas.openxmlformats.org/officeDocument/2006/docPropsVTypes"/>
</file>