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de283d10d10ea66fe3d9c04e0521dc6580b4f0"/>
    <w:p>
      <w:pPr>
        <w:pStyle w:val="Heading1"/>
      </w:pPr>
      <w:r>
        <w:t xml:space="preserve">The Strategic Role of the Statistician in Mexico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Applied Statistics and Public Policy Analysis</w:t>
      </w:r>
      <w:r>
        <w:br/>
      </w:r>
      <w:r>
        <w:rPr>
          <w:bCs/>
          <w:b/>
        </w:rPr>
        <w:t xml:space="preserve">Locus:</w:t>
      </w:r>
      <w:r>
        <w:t xml:space="preserve">Mexico Mexico City</w:t>
      </w:r>
    </w:p>
    <w:bookmarkStart w:id="20" w:name="Xc16dfbede1c48f716e764cfe47aea66c88b8065"/>
    <w:p>
      <w:pPr>
        <w:pStyle w:val="Heading2"/>
      </w:pPr>
      <w:r>
        <w:t xml:space="preserve">I. Introduction: The Imperative of Data in a Megacity</w:t>
      </w:r>
    </w:p>
    <w:p>
      <w:pPr>
        <w:pStyle w:val="FirstParagraph"/>
      </w:pPr>
      <w:r>
        <w:t xml:space="preserve">In the contemporary landscape of urban governance and economic development, data has emerged as the most critical asset for any major metropolitan area. Nowhere is this more evident than in</w:t>
      </w:r>
      <w:r>
        <w:t xml:space="preserve"> </w:t>
      </w:r>
      <w:r>
        <w:rPr>
          <w:bCs/>
          <w:b/>
        </w:rPr>
        <w:t xml:space="preserve">Mexico Mexico City</w:t>
      </w:r>
      <w:r>
        <w:t xml:space="preserve">, a sprawling megacity that serves as the political, economic, and cultural heart of one of Latin America’s largest economies. As the capital of Mexico (Ciudad de México or CDMX), this metropolis faces complex challenges ranging from traffic congestion and environmental pollution to public health crises and educational disparities. In response to these multifaceted problems, the role of the</w:t>
      </w:r>
      <w:r>
        <w:t xml:space="preserve"> </w:t>
      </w:r>
      <w:r>
        <w:rPr>
          <w:bCs/>
          <w:b/>
        </w:rPr>
        <w:t xml:space="preserve">Statistician</w:t>
      </w:r>
      <w:r>
        <w:t xml:space="preserve"> </w:t>
      </w:r>
      <w:r>
        <w:t xml:space="preserve">has transitioned from a peripheral technical support function to a central strategic necessity. This term paper explores the critical functions, challenges, and opportunities associated with the profession of statistician within</w:t>
      </w:r>
      <w:r>
        <w:t xml:space="preserve"> </w:t>
      </w:r>
      <w:r>
        <w:rPr>
          <w:bCs/>
          <w:b/>
        </w:rPr>
        <w:t xml:space="preserve">Mexico Mexico City</w:t>
      </w:r>
      <w:r>
        <w:t xml:space="preserve">, arguing that robust statistical infrastructure is indispensable for effective urban management and sustainable development.</w:t>
      </w:r>
    </w:p>
    <w:bookmarkEnd w:id="20"/>
    <w:bookmarkStart w:id="21" w:name="X37bd4ece7202a9282e028b1dabb297c2013168d"/>
    <w:p>
      <w:pPr>
        <w:pStyle w:val="Heading2"/>
      </w:pPr>
      <w:r>
        <w:t xml:space="preserve">II. The Evolving Role of the Statistician in Urban Governance</w:t>
      </w:r>
    </w:p>
    <w:p>
      <w:pPr>
        <w:pStyle w:val="FirstParagraph"/>
      </w:pPr>
      <w:r>
        <w:t xml:space="preserve">Historically, statistics were often viewed as a retrospective tool, used primarily for census-taking and historical record-keeping. However, in</w:t>
      </w:r>
      <w:r>
        <w:t xml:space="preserve"> </w:t>
      </w:r>
      <w:r>
        <w:rPr>
          <w:bCs/>
          <w:b/>
        </w:rPr>
        <w:t xml:space="preserve">Mexico Mexico City</w:t>
      </w:r>
      <w:r>
        <w:t xml:space="preserve">, the modern</w:t>
      </w:r>
      <w:r>
        <w:t xml:space="preserve"> </w:t>
      </w:r>
      <w:r>
        <w:rPr>
          <w:bCs/>
          <w:b/>
        </w:rPr>
        <w:t xml:space="preserve">Statistician</w:t>
      </w:r>
      <w:r>
        <w:t xml:space="preserve"> </w:t>
      </w:r>
      <w:r>
        <w:t xml:space="preserve">operates at the intersection of predictive modeling, real-time data analysis, and policy formulation. The complexity of managing over nine million residents within a dense urban core requires sophisticated analytical frameworks.</w:t>
      </w:r>
      <w:r>
        <w:t xml:space="preserve"> </w:t>
      </w:r>
      <w:r>
        <w:t xml:space="preserve">For instance, traffic management in CDMX relies heavily on statistical models to predict congestion patterns during peak hours.</w:t>
      </w:r>
      <w:r>
        <w:t xml:space="preserve"> </w:t>
      </w:r>
      <w:r>
        <w:rPr>
          <w:bCs/>
          <w:b/>
        </w:rPr>
        <w:t xml:space="preserve">Statistician</w:t>
      </w:r>
      <w:r>
        <w:t xml:space="preserve">s work with IoT (Internet of Things) sensors and GPS data from public transportation to optimize light timing and bus routes. Without the rigorous application of probability theory and regression analysis by trained professionals, these systems would fail to account for variables such as weather conditions, special events, or emergency situations. Thus, the</w:t>
      </w:r>
      <w:r>
        <w:t xml:space="preserve"> </w:t>
      </w:r>
      <w:r>
        <w:rPr>
          <w:bCs/>
          <w:b/>
        </w:rPr>
        <w:t xml:space="preserve">Statistician</w:t>
      </w:r>
      <w:r>
        <w:t xml:space="preserve"> </w:t>
      </w:r>
      <w:r>
        <w:t xml:space="preserve">in</w:t>
      </w:r>
      <w:r>
        <w:t xml:space="preserve"> </w:t>
      </w:r>
      <w:r>
        <w:rPr>
          <w:bCs/>
          <w:b/>
        </w:rPr>
        <w:t xml:space="preserve">Mexico Mexico City</w:t>
      </w:r>
      <w:r>
        <w:t xml:space="preserve"> </w:t>
      </w:r>
      <w:r>
        <w:t xml:space="preserve">acts as a translator between raw data and actionable governance strategies.</w:t>
      </w:r>
    </w:p>
    <w:bookmarkEnd w:id="21"/>
    <w:bookmarkStart w:id="22" w:name="X61b10338624f4779cbf25eacde86e04790753d7"/>
    <w:p>
      <w:pPr>
        <w:pStyle w:val="Heading2"/>
      </w:pPr>
      <w:r>
        <w:t xml:space="preserve">III. Public Health and Social Equity Analysis</w:t>
      </w:r>
    </w:p>
    <w:p>
      <w:pPr>
        <w:pStyle w:val="FirstParagraph"/>
      </w:pPr>
      <w:r>
        <w:t xml:space="preserve">One of the most profound impacts of statistics is seen in public health administration. Following the global pandemic,</w:t>
      </w:r>
      <w:r>
        <w:t xml:space="preserve"> </w:t>
      </w:r>
      <w:r>
        <w:rPr>
          <w:bCs/>
          <w:b/>
        </w:rPr>
        <w:t xml:space="preserve">Mexico Mexico City</w:t>
      </w:r>
      <w:r>
        <w:t xml:space="preserve"> </w:t>
      </w:r>
      <w:r>
        <w:t xml:space="preserve">demonstrated how vital accurate statistical reporting is for crisis management. The city’s health authorities relied on</w:t>
      </w:r>
      <w:r>
        <w:t xml:space="preserve"> </w:t>
      </w:r>
      <w:r>
        <w:rPr>
          <w:bCs/>
          <w:b/>
        </w:rPr>
        <w:t xml:space="preserve">Statistician</w:t>
      </w:r>
      <w:r>
        <w:t xml:space="preserve">s to model infection rates, allocate hospital beds, and determine the efficacy of lockdown measures. In this context, the</w:t>
      </w:r>
      <w:r>
        <w:t xml:space="preserve"> </w:t>
      </w:r>
      <w:r>
        <w:rPr>
          <w:bCs/>
          <w:b/>
        </w:rPr>
        <w:t xml:space="preserve">Statistician is not merely calculating numbers but saving lives through risk assessment and resource allocation optimization.</w:t>
      </w:r>
      <w:r>
        <w:rPr>
          <w:bCs/>
          <w:b/>
        </w:rPr>
        <w:t xml:space="preserve"> </w:t>
      </w:r>
      <w:r>
        <w:rPr>
          <w:bCs/>
          <w:b/>
        </w:rPr>
        <w:t xml:space="preserve">Furthermore, social equity in</w:t>
      </w:r>
      <w:r>
        <w:rPr>
          <w:bCs/>
          <w:b/>
        </w:rPr>
        <w:t xml:space="preserve"> </w:t>
      </w:r>
      <w:r>
        <w:rPr>
          <w:bCs/>
          <w:b/>
          <w:bCs/>
          <w:b/>
        </w:rPr>
        <w:t xml:space="preserve">Mexico Mexico City</w:t>
      </w:r>
      <w:r>
        <w:rPr>
          <w:bCs/>
          <w:b/>
        </w:rPr>
        <w:t xml:space="preserve"> </w:t>
      </w:r>
      <w:r>
        <w:rPr>
          <w:bCs/>
          <w:b/>
        </w:rPr>
        <w:t xml:space="preserve">is increasingly measured through statistical lenses. Disparities between wealthy neighborhoods like Polanco or Santa Fe and marginalized communities on the periphery require nuanced data analysis to address effectively.</w:t>
      </w:r>
      <w:r>
        <w:rPr>
          <w:bCs/>
          <w:b/>
        </w:rPr>
        <w:t xml:space="preserve"> </w:t>
      </w:r>
      <w:r>
        <w:rPr>
          <w:bCs/>
          <w:b/>
          <w:bCs/>
          <w:b/>
        </w:rPr>
        <w:t xml:space="preserve">Statistician</w:t>
      </w:r>
      <w:r>
        <w:rPr>
          <w:bCs/>
          <w:b/>
        </w:rPr>
        <w:t xml:space="preserve">s utilize multivariate analysis to identify correlations between income levels, educational access, and health outcomes. This data-driven approach allows policymakers in CDMX to design targeted social programs rather than relying on broad-brush assumptions that often fail to reach the most vulnerable populations.</w:t>
      </w:r>
    </w:p>
    <w:bookmarkEnd w:id="22"/>
    <w:bookmarkStart w:id="23" w:name="X191ed3da74ac2d7d001e1aae3421473a2ccb75e"/>
    <w:p>
      <w:pPr>
        <w:pStyle w:val="Heading2"/>
      </w:pPr>
      <w:r>
        <w:t xml:space="preserve">IV. Economic Development and Private Sector Integration</w:t>
      </w:r>
    </w:p>
    <w:p>
      <w:pPr>
        <w:pStyle w:val="FirstParagraph"/>
      </w:pPr>
      <w:r>
        <w:t xml:space="preserve">While public governance is a primary domain, the influence of</w:t>
      </w:r>
      <w:r>
        <w:t xml:space="preserve"> </w:t>
      </w:r>
      <w:r>
        <w:rPr>
          <w:bCs/>
          <w:b/>
        </w:rPr>
        <w:t xml:space="preserve">Statistician</w:t>
      </w:r>
      <w:r>
        <w:t xml:space="preserve">s extends deeply into the private sector of</w:t>
      </w:r>
      <w:r>
        <w:t xml:space="preserve"> </w:t>
      </w:r>
      <w:r>
        <w:rPr>
          <w:bCs/>
          <w:b/>
        </w:rPr>
        <w:t xml:space="preserve">Mexico Mexico City</w:t>
      </w:r>
      <w:r>
        <w:t xml:space="preserve">. As a hub for multinational corporations and startups alike, CDMX generates vast amounts of economic data. Financial institutions, retail chains, and technology firms employ &lt; strong&gt;Statisticians to conduct market research, forecast consumer behavior, and manage risk.</w:t>
      </w:r>
      <w:r>
        <w:t xml:space="preserve"> </w:t>
      </w:r>
      <w:r>
        <w:t xml:space="preserve">For example, the banking sector in</w:t>
      </w:r>
      <w:r>
        <w:t xml:space="preserve"> </w:t>
      </w:r>
      <w:r>
        <w:rPr>
          <w:bCs/>
          <w:b/>
        </w:rPr>
        <w:t xml:space="preserve">Mexico Mexico City</w:t>
      </w:r>
      <w:r>
        <w:t xml:space="preserve"> </w:t>
      </w:r>
      <w:r>
        <w:t xml:space="preserve">depends on credit scoring models developed by statisticians to assess loan eligibility securely. Meanwhile e-commerce platforms leverage predictive analytics to recommend products and manage supply chains efficiently. The integration of data science and traditional statistics has created a symbiotic relationship where</w:t>
      </w:r>
      <w:r>
        <w:t xml:space="preserve"> </w:t>
      </w:r>
      <w:r>
        <w:rPr>
          <w:bCs/>
          <w:b/>
        </w:rPr>
        <w:t xml:space="preserve">Statistician</w:t>
      </w:r>
      <w:r>
        <w:t xml:space="preserve">s provide the mathematical rigor needed to validate artificial intelligence algorithms, ensuring that business decisions in this vibrant economic center are grounded in empirical evidence rather than intuition.</w:t>
      </w:r>
    </w:p>
    <w:bookmarkEnd w:id="23"/>
    <w:bookmarkStart w:id="24" w:name="X7deef5e19eb89868909fbc7e21ad0f7da893c91"/>
    <w:p>
      <w:pPr>
        <w:pStyle w:val="Heading2"/>
      </w:pPr>
      <w:r>
        <w:t xml:space="preserve">V. Challenges Facing Statistical Professionals in CDMX</w:t>
      </w:r>
    </w:p>
    <w:p>
      <w:pPr>
        <w:pStyle w:val="FirstParagraph"/>
      </w:pPr>
      <w:r>
        <w:t xml:space="preserve">Despite the growing recognition of their value,</w:t>
      </w:r>
      <w:r>
        <w:t xml:space="preserve"> </w:t>
      </w:r>
      <w:r>
        <w:rPr>
          <w:bCs/>
          <w:b/>
        </w:rPr>
        <w:t xml:space="preserve">Statisticians working in</w:t>
      </w:r>
      <w:r>
        <w:rPr>
          <w:bCs/>
          <w:b/>
        </w:rPr>
        <w:t xml:space="preserve"> </w:t>
      </w:r>
      <w:r>
        <w:rPr>
          <w:bCs/>
          <w:b/>
          <w:bCs/>
          <w:b/>
        </w:rPr>
        <w:t xml:space="preserve">Mexico Mexico City</w:t>
      </w:r>
      <w:r>
        <w:rPr>
          <w:bCs/>
          <w:b/>
        </w:rPr>
        <w:t xml:space="preserve"> </w:t>
      </w:r>
      <w:r>
        <w:rPr>
          <w:bCs/>
          <w:b/>
        </w:rPr>
        <w:t xml:space="preserve">face significant challenges. Data quality remains a persistent issue; inconsistencies in data collection methods across different government departments can lead to fragmented insights. Additionally, there is often a gap between technical statistical knowledge and the political will to implement data-driven policies. In many cases, decisions are made based on short-term political gains rather than long-term statistical projections.</w:t>
      </w:r>
      <w:r>
        <w:rPr>
          <w:bCs/>
          <w:b/>
        </w:rPr>
        <w:t xml:space="preserve"> </w:t>
      </w:r>
      <w:r>
        <w:rPr>
          <w:bCs/>
          <w:b/>
        </w:rPr>
        <w:t xml:space="preserve">Moreover, cybersecurity and privacy concerns are paramount as</w:t>
      </w:r>
      <w:r>
        <w:rPr>
          <w:bCs/>
          <w:b/>
        </w:rPr>
        <w:t xml:space="preserve"> </w:t>
      </w:r>
      <w:r>
        <w:rPr>
          <w:bCs/>
          <w:b/>
          <w:bCs/>
          <w:b/>
        </w:rPr>
        <w:t xml:space="preserve">Mexico Mexico City</w:t>
      </w:r>
      <w:r>
        <w:rPr>
          <w:bCs/>
          <w:b/>
        </w:rPr>
        <w:t xml:space="preserve"> </w:t>
      </w:r>
      <w:r>
        <w:rPr>
          <w:bCs/>
          <w:b/>
        </w:rPr>
        <w:t xml:space="preserve">becomes more digitized.</w:t>
      </w:r>
      <w:r>
        <w:rPr>
          <w:bCs/>
          <w:b/>
        </w:rPr>
        <w:t xml:space="preserve"> </w:t>
      </w:r>
      <w:r>
        <w:rPr>
          <w:bCs/>
          <w:b/>
          <w:bCs/>
          <w:b/>
        </w:rPr>
        <w:t xml:space="preserve">Statisticians must navigate ethical considerations regarding data anonymity and consent, particularly when handling sensitive personal information of residents. The legal framework in Mexico is evolving to address these issues, but the profession must remain vigilant in advocating for ethical standards and robust data protection protocols.</w:t>
      </w:r>
    </w:p>
    <w:bookmarkEnd w:id="24"/>
    <w:bookmarkStart w:id="25" w:name="Xe7df7b4406fc8f5268a2ffbada761eab967db12"/>
    <w:p>
      <w:pPr>
        <w:pStyle w:val="Heading2"/>
      </w:pPr>
      <w:r>
        <w:t xml:space="preserve">VI. Conclusion: Toward a Data-Informed Future</w:t>
      </w:r>
    </w:p>
    <w:p>
      <w:pPr>
        <w:pStyle w:val="FirstParagraph"/>
      </w:pPr>
      <w:r>
        <w:t xml:space="preserve">In conclusion, the role of the</w:t>
      </w:r>
      <w:r>
        <w:t xml:space="preserve"> </w:t>
      </w:r>
      <w:r>
        <w:rPr>
          <w:bCs/>
          <w:b/>
        </w:rPr>
        <w:t xml:space="preserve">Statistician</w:t>
      </w:r>
      <w:r>
        <w:t xml:space="preserve"> </w:t>
      </w:r>
      <w:r>
        <w:t xml:space="preserve">in</w:t>
      </w:r>
      <w:r>
        <w:t xml:space="preserve"> </w:t>
      </w:r>
      <w:r>
        <w:rPr>
          <w:bCs/>
          <w:b/>
        </w:rPr>
        <w:t xml:space="preserve">Mexico Mexico City</w:t>
      </w:r>
      <w:r>
        <w:t xml:space="preserve"> </w:t>
      </w:r>
      <w:r>
        <w:t xml:space="preserve">is pivotal to the city’s progress and stability. From managing traffic and public health crises to driving economic innovation and promoting social equity, statistical expertise provides the foundation for informed decision-making. As</w:t>
      </w:r>
    </w:p>
    <w:p>
      <w:pPr>
        <w:pStyle w:val="BodyText"/>
      </w:pPr>
      <w:r>
        <w:t xml:space="preserve">Mexico Mexico City continues to grow, the demand for skilled</w:t>
      </w:r>
    </w:p>
    <w:p>
      <w:pPr>
        <w:pStyle w:val="BodyText"/>
      </w:pPr>
      <w:r>
        <w:t xml:space="preserve">Statisticians will only increase. It is imperative that educational institutions in CDMX enhance their data science curricula, while government agencies invest in robust statistical infrastructure and interoperability.</w:t>
      </w:r>
      <w:r>
        <w:t xml:space="preserve"> </w:t>
      </w:r>
      <w:r>
        <w:t xml:space="preserve">By empowering</w:t>
      </w:r>
    </w:p>
    <w:p>
      <w:pPr>
        <w:pStyle w:val="BodyText"/>
      </w:pPr>
      <w:r>
        <w:t xml:space="preserve">Statisticians to lead with data integrity and analytical rigor,</w:t>
      </w:r>
      <w:r>
        <w:t xml:space="preserve"> </w:t>
      </w:r>
      <w:r>
        <w:rPr>
          <w:bCs/>
          <w:b/>
        </w:rPr>
        <w:t xml:space="preserve">Mexico Mexico City</w:t>
      </w:r>
      <w:r>
        <w:t xml:space="preserve"> </w:t>
      </w:r>
      <w:r>
        <w:t xml:space="preserve">can overcome its urban challenges and set a benchmark for sustainable metropolitan development in the 21st century. The future of this megacity depends not just on its physical infrastructure, but on the intellectual infrastructure provided by those who understand how to count, analyze, and interpret the world around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2026-07-29T08:57:03Z</dcterms:created>
  <dcterms:modified xsi:type="dcterms:W3CDTF">2026-07-29T08:57:03Z</dcterms:modified>
</cp:coreProperties>
</file>

<file path=docProps/custom.xml><?xml version="1.0" encoding="utf-8"?>
<Properties xmlns="http://schemas.openxmlformats.org/officeDocument/2006/custom-properties" xmlns:vt="http://schemas.openxmlformats.org/officeDocument/2006/docPropsVTypes"/>
</file>