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a7e8df87c4853b3dd06576d99e03d35d60d7db1"/>
    <w:p>
      <w:pPr>
        <w:pStyle w:val="Heading1"/>
      </w:pPr>
      <w:r>
        <w:t xml:space="preserve">The Role and Evolution of the Statistician in New Zealand Auckland</w:t>
      </w:r>
    </w:p>
    <w:p>
      <w:pPr>
        <w:pStyle w:val="FirstParagraph"/>
      </w:pPr>
      <w:r>
        <w:t xml:space="preserve">A Comprehensive Analysis of Statistical Practice, Data Governance, and Public Policy within the Urban Context of Auckland</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Statistician</w:t>
      </w:r>
      <w:r>
        <w:t xml:space="preserve"> </w:t>
      </w:r>
      <w:r>
        <w:t xml:space="preserve">within the specific socio-economic and environmental context of</w:t>
      </w:r>
      <w:r>
        <w:t xml:space="preserve"> </w:t>
      </w:r>
      <w:r>
        <w:rPr>
          <w:bCs/>
          <w:b/>
        </w:rPr>
        <w:t xml:space="preserve">New Zealand Auckland</w:t>
      </w:r>
      <w:r>
        <w:t xml:space="preserve">. As Aucklan d continues to grow rapidly , becoming a global city with diverse demographic shifts , the demand for rigorous data analysis has never been higher. This document examines how professional statisticians contribute to public policy, urban planning, health outcomes, and economic forecasting in the region. By focusing on local challenges such as housing affordability and climate resilience , this paper highlights why the</w:t>
      </w:r>
      <w:r>
        <w:t xml:space="preserve"> </w:t>
      </w:r>
      <w:r>
        <w:rPr>
          <w:bCs/>
          <w:b/>
        </w:rPr>
        <w:t xml:space="preserve">Statistician</w:t>
      </w:r>
      <w:r>
        <w:t xml:space="preserve"> </w:t>
      </w:r>
      <w:r>
        <w:t xml:space="preserve">is an indispensable asset to the governance of</w:t>
      </w:r>
      <w:r>
        <w:t xml:space="preserve"> </w:t>
      </w:r>
      <w:r>
        <w:rPr>
          <w:bCs/>
          <w:b/>
        </w:rPr>
        <w:t xml:space="preserve">New Zealand Auckland</w:t>
      </w:r>
      <w:r>
        <w:t xml:space="preserve">.</w:t>
      </w:r>
    </w:p>
    <w:bookmarkEnd w:id="20"/>
    <w:bookmarkStart w:id="21" w:name="introduction"/>
    <w:p>
      <w:pPr>
        <w:pStyle w:val="Heading2"/>
      </w:pPr>
      <w:r>
        <w:t xml:space="preserve">Introduction</w:t>
      </w:r>
    </w:p>
    <w:p>
      <w:pPr>
        <w:pStyle w:val="FirstParagraph"/>
      </w:pPr>
      <w:r>
        <w:t xml:space="preserve">In modern governance , data is no longer merely a record-keeping tool but a strategic asset that drives decision-making. Nowhere is this more evident than in</w:t>
      </w:r>
      <w:r>
        <w:t xml:space="preserve"> </w:t>
      </w:r>
      <w:r>
        <w:rPr>
          <w:bCs/>
          <w:b/>
        </w:rPr>
        <w:t xml:space="preserve">New Zealand Auckland</w:t>
      </w:r>
      <w:r>
        <w:t xml:space="preserve">, which has experienced unprecedented population growth over the last decade. With this growth comes complexity: managing infrastructure, allocating healthcare resources, and addressing social inequality require precise, evidence-based insights. The professional tasked with interpreting these complex datasets is the</w:t>
      </w:r>
      <w:r>
        <w:t xml:space="preserve"> </w:t>
      </w:r>
      <w:r>
        <w:rPr>
          <w:bCs/>
          <w:b/>
        </w:rPr>
        <w:t xml:space="preserve">Statistician</w:t>
      </w:r>
      <w:r>
        <w:t xml:space="preserve"> </w:t>
      </w:r>
      <w:r>
        <w:t xml:space="preserve">. This paper argues that in the context of</w:t>
      </w:r>
      <w:r>
        <w:t xml:space="preserve"> </w:t>
      </w:r>
      <w:r>
        <w:rPr>
          <w:bCs/>
          <w:b/>
        </w:rPr>
        <w:t xml:space="preserve">New Zealand Auckland</w:t>
      </w:r>
      <w:r>
        <w:t xml:space="preserve">, the</w:t>
      </w:r>
      <w:r>
        <w:t xml:space="preserve"> </w:t>
      </w:r>
      <w:r>
        <w:rPr>
          <w:bCs/>
          <w:b/>
        </w:rPr>
        <w:t xml:space="preserve">Statistician</w:t>
      </w:r>
      <w:r>
        <w:t xml:space="preserve"> </w:t>
      </w:r>
      <w:r>
        <w:t xml:space="preserve">serves as a bridge between raw data and actionable public policy, ensuring that decisions are both equitable and efficient.</w:t>
      </w:r>
    </w:p>
    <w:bookmarkEnd w:id="21"/>
    <w:bookmarkStart w:id="22" w:name="X012aab92a44702e82178a01f7771856076ebed2"/>
    <w:p>
      <w:pPr>
        <w:pStyle w:val="Heading2"/>
      </w:pPr>
      <w:r>
        <w:t xml:space="preserve">The Urban Challenge: Data in a Growing Metropolis</w:t>
      </w:r>
    </w:p>
    <w:p>
      <w:pPr>
        <w:pStyle w:val="FirstParagraph"/>
      </w:pPr>
      <w:r>
        <w:t xml:space="preserve">New Zealand Auckland is one of the fastest-growing urban centers in the OECD . This rapid expansion presents unique statistical challenges. Unlike static rural communities , Auckland requires real-time or near-real-time data to manage traffic flows, housing markets , and public transport usage. The</w:t>
      </w:r>
    </w:p>
    <w:p>
      <w:pPr>
        <w:pStyle w:val="BodyText"/>
      </w:pPr>
      <w:r>
        <w:t xml:space="preserve">Statistician plays a pivotal role here by developing models that predict future trends based on historical patterns. For instance, understanding the correlation between population density and infrastructure strain allows city planners to make informed decisions about where new roads or schools should be built . Without the expertise of a trained</w:t>
      </w:r>
    </w:p>
    <w:p>
      <w:pPr>
        <w:pStyle w:val="BodyText"/>
      </w:pPr>
      <w:r>
        <w:t xml:space="preserve">Statistician, these projections would rely on guesswork rather than empirical evidence , leading to inefficient resource allocation.</w:t>
      </w:r>
    </w:p>
    <w:bookmarkEnd w:id="22"/>
    <w:bookmarkStart w:id="23" w:name="Xa7fb5495c1589d676833ade8d219a8f3cbf5ae9"/>
    <w:p>
      <w:pPr>
        <w:pStyle w:val="Heading2"/>
      </w:pPr>
      <w:r>
        <w:t xml:space="preserve">Public Health and Epidemiological Analysis</w:t>
      </w:r>
    </w:p>
    <w:p>
      <w:pPr>
        <w:pStyle w:val="FirstParagraph"/>
      </w:pPr>
      <w:r>
        <w:t xml:space="preserve">The importance of the</w:t>
      </w:r>
    </w:p>
    <w:p>
      <w:pPr>
        <w:pStyle w:val="BodyText"/>
      </w:pPr>
      <w:r>
        <w:t xml:space="preserve">Statistician became particularly visible during recent global health crises. In</w:t>
      </w:r>
    </w:p>
    <w:p>
      <w:pPr>
        <w:pStyle w:val="BodyText"/>
      </w:pPr>
      <w:r>
        <w:t xml:space="preserve">New Zealand Auckland, public health authorities relied heavily on statistical modeling to track virus transmission, predict hospital capacity needs , and evaluate the effectiveness of intervention strategies . Statisticians worked closely with epidemiologists to analyze testing data , contact tracing information , and vaccination rates. This collaboration was crucial for managing outbreaks in densely populated areas such as Manukau or North Shore. The ability of a</w:t>
      </w:r>
    </w:p>
    <w:p>
      <w:pPr>
        <w:pStyle w:val="BodyText"/>
      </w:pPr>
      <w:r>
        <w:t xml:space="preserve">Statistician to communicate uncertainty and probability clearly to policymakers ensured that public health measures were scientifically grounded. Furthermore, long-term statistical analysis helps identify health disparities among different ethnic groups , enabling targeted interventions that promote equity in healthcare access across</w:t>
      </w:r>
    </w:p>
    <w:p>
      <w:pPr>
        <w:pStyle w:val="BodyText"/>
      </w:pPr>
      <w:r>
        <w:t xml:space="preserve">New Zealand Auckland.</w:t>
      </w:r>
    </w:p>
    <w:bookmarkEnd w:id="23"/>
    <w:bookmarkStart w:id="24" w:name="X0265bc37b7838ff77de5eb6745b9f0365123899"/>
    <w:p>
      <w:pPr>
        <w:pStyle w:val="Heading2"/>
      </w:pPr>
      <w:r>
        <w:t xml:space="preserve">Housing Market Dynamics and Economic Forecasting</w:t>
      </w:r>
    </w:p>
    <w:p>
      <w:pPr>
        <w:pStyle w:val="FirstParagraph"/>
      </w:pPr>
      <w:r>
        <w:t xml:space="preserve">Housing affordability is perhaps the most pressing issue facing</w:t>
      </w:r>
    </w:p>
    <w:p>
      <w:pPr>
        <w:pStyle w:val="BodyText"/>
      </w:pPr>
      <w:r>
        <w:t xml:space="preserve">New Zealand Auckland today. The market dynamics are influenced by a myriad of factors , including interest rates , immigration levels , zoning laws, and construction costs. A</w:t>
      </w:r>
    </w:p>
    <w:p>
      <w:pPr>
        <w:pStyle w:val="BodyText"/>
      </w:pPr>
      <w:r>
        <w:t xml:space="preserve">Statistician is essential in untangling these variables to provide accurate forecasts for government bodies like Kāinga Ora (Homes and Communities New Zealand). By employing advanced econometric models, statisticians can simulate the impact of policy changes on housing prices. For example , they can estimate how introducing new zoning regulations might affect supply and demand equilibrium. These insights are vital for policymakers aiming to balance economic growth with social welfare. Moreover, statisticians analyze rental market trends to protect tenants from exploitative practices, ensuring that</w:t>
      </w:r>
      <w:r>
        <w:t xml:space="preserve"> </w:t>
      </w:r>
      <w:r>
        <w:rPr>
          <w:bCs/>
          <w:b/>
        </w:rPr>
        <w:t xml:space="preserve">New Zealand Auckland</w:t>
      </w:r>
      <w:r>
        <w:t xml:space="preserve"> </w:t>
      </w:r>
      <w:r>
        <w:t xml:space="preserve">remains a livable city for all residents.</w:t>
      </w:r>
    </w:p>
    <w:bookmarkEnd w:id="24"/>
    <w:bookmarkStart w:id="25" w:name="Xb1d7dadcac2ad8461f52e507cc218cc501da628"/>
    <w:p>
      <w:pPr>
        <w:pStyle w:val="Heading2"/>
      </w:pPr>
      <w:r>
        <w:t xml:space="preserve">Environmental Sustainability and Climate Resilience</w:t>
      </w:r>
    </w:p>
    <w:p>
      <w:pPr>
        <w:pStyle w:val="FirstParagraph"/>
      </w:pPr>
      <w:r>
        <w:t xml:space="preserve">Auckland faces significant environmental challenges , including rising sea levels and increased frequency of extreme weather events. The</w:t>
      </w:r>
    </w:p>
    <w:p>
      <w:pPr>
        <w:pStyle w:val="BodyText"/>
      </w:pPr>
      <w:r>
        <w:t xml:space="preserve">Statistician is at the forefront of climate science applications in urban planning. By analyzing historical weather data and projecting future climate scenarios, statisticians help identify vulnerable areas prone to flooding or erosion. This information is critical for developing resilience strategies , such as upgrading drainage systems or restricting development in high-risk zones. In</w:t>
      </w:r>
    </w:p>
    <w:p>
      <w:pPr>
        <w:pStyle w:val="BodyText"/>
      </w:pPr>
      <w:r>
        <w:t xml:space="preserve">New Zealand Auckland, where a significant portion of the population lives near the coast, statistical modeling is not just an academic exercise but a matter of public safety. The</w:t>
      </w:r>
    </w:p>
    <w:p>
      <w:pPr>
        <w:pStyle w:val="BodyText"/>
      </w:pPr>
      <w:r>
        <w:t xml:space="preserve">Statistician collaborates with environmental scientists to quantify risk and prioritize adaptation measures, ensuring that infrastructure investments are resilient to climate change.</w:t>
      </w:r>
    </w:p>
    <w:bookmarkEnd w:id="25"/>
    <w:bookmarkStart w:id="26" w:name="ethical-considerations-and-data-privacy"/>
    <w:p>
      <w:pPr>
        <w:pStyle w:val="Heading2"/>
      </w:pPr>
      <w:r>
        <w:t xml:space="preserve">Ethical Considerations and Data Privacy</w:t>
      </w:r>
    </w:p>
    <w:p>
      <w:pPr>
        <w:pStyle w:val="FirstParagraph"/>
      </w:pPr>
      <w:r>
        <w:t xml:space="preserve">As the use of data expands , so do ethical responsibilities. Statisticians working in</w:t>
      </w:r>
    </w:p>
    <w:p>
      <w:pPr>
        <w:pStyle w:val="BodyText"/>
      </w:pPr>
      <w:r>
        <w:t xml:space="preserve">New Zealand Auckland must adhere to strict ethical guidelines regarding data privacy and confidentiality. This is particularly important when dealing with sensitive personal information, such as health records or financial status. The principle of Te Tiriti o Waitangi (the Treaty of Waitangi) also influences statistical practice in New Zealand , emphasizing the need for partnership and equity with Māori communities. Statisticians must ensure that data collection methods are culturally appropriate and that Māori data sovereignty is respected. This involves engaging with iwi (tribes) to co-design studies and ensure that statistical outcomes benefit indigenous populations fairly. Thus, the</w:t>
      </w:r>
    </w:p>
    <w:p>
      <w:pPr>
        <w:pStyle w:val="BodyText"/>
      </w:pPr>
      <w:r>
        <w:t xml:space="preserve">Statistician in Auckland operates not only as a technical expert but also as a guardian of ethical standards in data usage.</w:t>
      </w:r>
    </w:p>
    <w:bookmarkEnd w:id="26"/>
    <w:bookmarkStart w:id="27" w:name="conclusion"/>
    <w:p>
      <w:pPr>
        <w:pStyle w:val="Heading2"/>
      </w:pPr>
      <w:r>
        <w:t xml:space="preserve">Conclusion</w:t>
      </w:r>
    </w:p>
    <w:p>
      <w:pPr>
        <w:pStyle w:val="FirstParagraph"/>
      </w:pPr>
      <w:r>
        <w:t xml:space="preserve">In conclusion , the role of the</w:t>
      </w:r>
    </w:p>
    <w:p>
      <w:pPr>
        <w:pStyle w:val="BodyText"/>
      </w:pPr>
      <w:r>
        <w:t xml:space="preserve">Statistician in</w:t>
      </w:r>
    </w:p>
    <w:p>
      <w:pPr>
        <w:pStyle w:val="BodyText"/>
      </w:pPr>
      <w:r>
        <w:t xml:space="preserve">New Zealand Auckland is multifaceted and indispensable. From managing urban growth and public health crises to addressing housing affordability and climate risks, statistical expertise underpins effective governance. As Auckland continues to evolve into a global city, the demand for skilled statisticians will only increase. These professionals provide the empirical foundation upon which policy decisions are made , ensuring that they are evidence-based, equitable , and sustainable. Therefore , investing in statistical capacity within</w:t>
      </w:r>
    </w:p>
    <w:p>
      <w:pPr>
        <w:pStyle w:val="BodyText"/>
      </w:pPr>
      <w:r>
        <w:t xml:space="preserve">New Zealand Auckland is not just an administrative necessity but a strategic imperative for long-term prosperity and social well-being. The</w:t>
      </w:r>
    </w:p>
    <w:p>
      <w:pPr>
        <w:pStyle w:val="BodyText"/>
      </w:pPr>
      <w:r>
        <w:t xml:space="preserve">Statistician stands as a key architect of the future city, transforming data into knowledge and knowledge into action.</w:t>
      </w:r>
    </w:p>
    <w:bookmarkEnd w:id="27"/>
    <w:bookmarkStart w:id="28" w:name="references"/>
    <w:p>
      <w:pPr>
        <w:pStyle w:val="Heading2"/>
      </w:pPr>
      <w:r>
        <w:t xml:space="preserve">References</w:t>
      </w:r>
    </w:p>
    <w:p>
      <w:pPr>
        <w:pStyle w:val="FirstParagraph"/>
      </w:pPr>
      <w:r>
        <w:rPr>
          <w:iCs/>
          <w:i/>
        </w:rPr>
        <w:t xml:space="preserve">Note: For the purpose of this academic exercise , representative sources are implied based on standard practices in regional statistical analysis.</w:t>
      </w:r>
    </w:p>
    <w:p>
      <w:pPr>
        <w:numPr>
          <w:ilvl w:val="0"/>
          <w:numId w:val="1001"/>
        </w:numPr>
        <w:pStyle w:val="Compact"/>
      </w:pPr>
      <w:r>
        <w:t xml:space="preserve">New Zealand Ministry for the Environment . (2023). Climate Change Adaptation Guidelines for Local Government.</w:t>
      </w:r>
    </w:p>
    <w:p>
      <w:pPr>
        <w:numPr>
          <w:ilvl w:val="0"/>
          <w:numId w:val="1001"/>
        </w:numPr>
        <w:pStyle w:val="Compact"/>
      </w:pPr>
      <w:r>
        <w:t xml:space="preserve">Auckland Council . (2024). Auckland Plan 205 : Strategic Direction and Statistical Frameworks.</w:t>
      </w:r>
    </w:p>
    <w:p>
      <w:pPr>
        <w:numPr>
          <w:ilvl w:val="0"/>
          <w:numId w:val="1001"/>
        </w:numPr>
        <w:pStyle w:val="Compact"/>
      </w:pPr>
      <w:r>
        <w:t xml:space="preserve">Treasury New Zealand . ( 20 19 ). The Treasury Approach to Economic Analysis and Statistical Modeling.</w:t>
      </w:r>
    </w:p>
    <w:p>
      <w:pPr>
        <w:numPr>
          <w:ilvl w:val="0"/>
          <w:numId w:val="1001"/>
        </w:numPr>
        <w:pStyle w:val="Compact"/>
      </w:pPr>
      <w:r>
        <w:t xml:space="preserve">New Zealand Census Data Archives . (2018-2023). Demographic Trends in the Auckland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New Zealand Auckland</dc:title>
  <dc:creator/>
  <dc:language>en</dc:language>
  <cp:keywords/>
  <dcterms:created xsi:type="dcterms:W3CDTF">2026-07-29T18:25:29Z</dcterms:created>
  <dcterms:modified xsi:type="dcterms:W3CDTF">2026-07-29T18:25:29Z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