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27" w:name="X19a159270e1c8df079feb73a78593779bdba667"/>
    <w:p>
      <w:pPr>
        <w:pStyle w:val="Heading1"/>
      </w:pPr>
      <w:r>
        <w:t xml:space="preserve">The Evolving Role of the Statistician in Spain Barcelona</w:t>
      </w:r>
    </w:p>
    <w:bookmarkStart w:id="20" w:name="i.-introduction"/>
    <w:p>
      <w:pPr>
        <w:pStyle w:val="Heading2"/>
      </w:pPr>
      <w:r>
        <w:t xml:space="preserve">I. Introduction</w:t>
      </w:r>
    </w:p>
    <w:p>
      <w:pPr>
        <w:pStyle w:val="FirstParagraph"/>
      </w:pPr>
      <w:r>
        <w:t xml:space="preserve">In the contemporary digital economy, data has emerged as one of the most valuable assets for organizations, governments, and research institutions. Within this context, the</w:t>
      </w:r>
      <w:r>
        <w:t xml:space="preserve"> </w:t>
      </w:r>
      <w:r>
        <w:rPr>
          <w:bCs/>
          <w:b/>
        </w:rPr>
        <w:t xml:space="preserve">Statistician</w:t>
      </w:r>
      <w:r>
        <w:t xml:space="preserve"> </w:t>
      </w:r>
      <w:r>
        <w:t xml:space="preserve">plays a pivotal role in transforming raw data into actionable insights. This term paper examines the specific characteristics, challenges, and opportunities associated with working as a</w:t>
      </w:r>
      <w:r>
        <w:t xml:space="preserve"> </w:t>
      </w:r>
      <w:r>
        <w:rPr>
          <w:bCs/>
          <w:b/>
        </w:rPr>
        <w:t xml:space="preserve">Statistician</w:t>
      </w:r>
      <w:r>
        <w:t xml:space="preserve">, with a particular focus on the dynamic professional landscape of</w:t>
      </w:r>
      <w:r>
        <w:t xml:space="preserve"> </w:t>
      </w:r>
      <w:r>
        <w:rPr>
          <w:bCs/>
          <w:b/>
        </w:rPr>
        <w:t xml:space="preserve">Spain Barcelona. As one of Europe's most vibrant economic hubs, Barcelona offers a unique environment where academic rigor meets industrial innovation. Understanding the local ecosystem is essential for professionals seeking to navigate this field effectively. This document explores how statistical expertise intersects with local industry demands, regulatory frameworks, and technological advancements in</w:t>
      </w:r>
      <w:r>
        <w:rPr>
          <w:bCs/>
          <w:b/>
        </w:rPr>
        <w:t xml:space="preserve"> </w:t>
      </w:r>
      <w:r>
        <w:rPr>
          <w:bCs/>
          <w:b/>
          <w:bCs/>
          <w:b/>
        </w:rPr>
        <w:t xml:space="preserve">Spain Barcelona</w:t>
      </w:r>
      <w:r>
        <w:rPr>
          <w:bCs/>
          <w:b/>
        </w:rPr>
        <w:t xml:space="preserve">, providing a comprehensive overview of the profession's current state and future trajectory.</w:t>
      </w:r>
    </w:p>
    <w:bookmarkEnd w:id="20"/>
    <w:bookmarkStart w:id="21" w:name="Xcbf0851b83ee4fcce0aa3e5dfe7ca3e55ec12d2"/>
    <w:p>
      <w:pPr>
        <w:pStyle w:val="Heading2"/>
      </w:pPr>
      <w:r>
        <w:t xml:space="preserve">II. The Professional Profile of a Statistician</w:t>
      </w:r>
    </w:p>
    <w:p>
      <w:pPr>
        <w:pStyle w:val="FirstParagraph"/>
      </w:pPr>
      <w:r>
        <w:t xml:space="preserve">A</w:t>
      </w:r>
      <w:r>
        <w:t xml:space="preserve"> </w:t>
      </w:r>
      <w:r>
        <w:rPr>
          <w:bCs/>
          <w:b/>
        </w:rPr>
        <w:t xml:space="preserve">Statistician</w:t>
      </w:r>
      <w:r>
        <w:t xml:space="preserve"> </w:t>
      </w:r>
      <w:r>
        <w:t xml:space="preserve">is primarily responsible for collecting, analyzing, interpreting, and presenting data to solve real-world problems in fields such as science, industry, social policy, and private sector business. In modern contexts, the role has expanded beyond traditional mathematical modeling to include data science capabilities. Proficiency in programming languages such as Python and R is now standard expectation alongside mastery of statistical software like SAS or SPSS. The core competency lies not just in calculation but in interpretation—communicating complex findings to non-technical stakeholders effectively. In</w:t>
      </w:r>
      <w:r>
        <w:t xml:space="preserve"> </w:t>
      </w:r>
      <w:r>
        <w:rPr>
          <w:bCs/>
          <w:b/>
        </w:rPr>
        <w:t xml:space="preserve">Spain Barcelona</w:t>
      </w:r>
      <w:r>
        <w:t xml:space="preserve">, this communicative aspect is heightened due to the multicultural nature of the workforce, requiring statisticians to be adept at cross-cultural communication and often bilingual or trilingual capabilities.</w:t>
      </w:r>
    </w:p>
    <w:bookmarkEnd w:id="21"/>
    <w:bookmarkStart w:id="22" w:name="Xeeffe2468958cef762d66dba903ece17c8bbfa6"/>
    <w:p>
      <w:pPr>
        <w:pStyle w:val="Heading2"/>
      </w:pPr>
      <w:r>
        <w:t xml:space="preserve">III. The Economic Landscape in Spain Barcelona</w:t>
      </w:r>
    </w:p>
    <w:p>
      <w:pPr>
        <w:pStyle w:val="FirstParagraph"/>
      </w:pPr>
      <w:r>
        <w:rPr>
          <w:bCs/>
          <w:b/>
        </w:rPr>
        <w:t xml:space="preserve">Spain Barcelona</w:t>
      </w:r>
      <w:r>
        <w:t xml:space="preserve"> </w:t>
      </w:r>
      <w:r>
        <w:t xml:space="preserve">serves as a critical node in the Mediterranean economy and holds a strategic position within Southern Europe's technology sector. The city has undergone significant transformation over the past two decades, shifting from traditional manufacturing to a service-oriented and knowledge-based economy. This shift has created a substantial demand for data-driven decision-making processes. Major industries such as tourism, logistics, telecommunications (home to global giants like Telefónica), and healthcare rely heavily on statistical analysis to optimize operations, predict consumer behavior, and improve public health outcomes. Consequently, the job market in</w:t>
      </w:r>
      <w:r>
        <w:t xml:space="preserve"> </w:t>
      </w:r>
      <w:r>
        <w:rPr>
          <w:bCs/>
          <w:b/>
        </w:rPr>
        <w:t xml:space="preserve">Spain Barcelona</w:t>
      </w:r>
      <w:r>
        <w:t xml:space="preserve"> </w:t>
      </w:r>
      <w:r>
        <w:t xml:space="preserve">for qualified</w:t>
      </w:r>
      <w:r>
        <w:t xml:space="preserve"> </w:t>
      </w:r>
      <w:r>
        <w:rPr>
          <w:bCs/>
          <w:b/>
        </w:rPr>
        <w:t xml:space="preserve">Statistician</w:t>
      </w:r>
      <w:r>
        <w:t xml:space="preserve">s is robust and growing. Companies are increasingly investing in data analytics departments to maintain competitive advantage, driving up the demand for skilled professionals who can handle big data volumes typical of a metropolis of this size.</w:t>
      </w:r>
    </w:p>
    <w:bookmarkEnd w:id="22"/>
    <w:bookmarkStart w:id="23" w:name="Xf16b6717d93fdabfb8f3f4caa37ac264ef6ef49"/>
    <w:p>
      <w:pPr>
        <w:pStyle w:val="Heading2"/>
      </w:pPr>
      <w:r>
        <w:t xml:space="preserve">IV. Academic Foundations and Local Institutions</w:t>
      </w:r>
    </w:p>
    <w:p>
      <w:pPr>
        <w:pStyle w:val="FirstParagraph"/>
      </w:pPr>
      <w:r>
        <w:t xml:space="preserve">The quality of statistical training in</w:t>
      </w:r>
      <w:r>
        <w:t xml:space="preserve"> </w:t>
      </w:r>
      <w:r>
        <w:rPr>
          <w:bCs/>
          <w:b/>
        </w:rPr>
        <w:t xml:space="preserve">Spain Barcelona</w:t>
      </w:r>
      <w:r>
        <w:t xml:space="preserve"> </w:t>
      </w:r>
      <w:r>
        <w:t xml:space="preserve">is supported by world-class academic institutions. Universities such as the Universitat Politècnica de Catalunya (UPC) and the Universitat de Barcelona (UB) are renowned for their strong mathematics and statistics departments. These institutions provide a rigorous theoretical foundation that is highly respected internationally. Furthermore, research centers like the Barcelona Supercomputing Center contribute to advancements in computational statistics and data science. For aspiring</w:t>
      </w:r>
      <w:r>
        <w:t xml:space="preserve"> </w:t>
      </w:r>
      <w:r>
        <w:rPr>
          <w:bCs/>
          <w:b/>
        </w:rPr>
        <w:t xml:space="preserve">Statistician</w:t>
      </w:r>
      <w:r>
        <w:t xml:space="preserve">s based in or relocating to</w:t>
      </w:r>
      <w:r>
        <w:t xml:space="preserve"> </w:t>
      </w:r>
      <w:r>
        <w:rPr>
          <w:bCs/>
          <w:b/>
        </w:rPr>
        <w:t xml:space="preserve">Spain Barcelona</w:t>
      </w:r>
      <w:r>
        <w:t xml:space="preserve">, accessing these academic networks is crucial for professional development. The collaboration between academia and industry is particularly strong here; many data projects are initiated through partnerships between university researchers and private sector companies, fostering an environment of innovation and practical application of statistical theories.</w:t>
      </w:r>
    </w:p>
    <w:bookmarkEnd w:id="23"/>
    <w:bookmarkStart w:id="24" w:name="Xfd7c761f5eb45188dec1db3db737025231acb0c"/>
    <w:p>
      <w:pPr>
        <w:pStyle w:val="Heading2"/>
      </w:pPr>
      <w:r>
        <w:t xml:space="preserve">V. Regulatory Environment and Data Privacy</w:t>
      </w:r>
    </w:p>
    <w:p>
      <w:pPr>
        <w:pStyle w:val="FirstParagraph"/>
      </w:pPr>
      <w:r>
        <w:t xml:space="preserve">Working as a</w:t>
      </w:r>
      <w:r>
        <w:t xml:space="preserve"> </w:t>
      </w:r>
      <w:r>
        <w:rPr>
          <w:bCs/>
          <w:b/>
        </w:rPr>
        <w:t xml:space="preserve">Statistician</w:t>
      </w:r>
      <w:r>
        <w:t xml:space="preserve"> </w:t>
      </w:r>
      <w:r>
        <w:t xml:space="preserve">in Europe necessitates strict adherence to data protection regulations, most notably the General Data Protection Regulation (GDPR). In</w:t>
      </w:r>
      <w:r>
        <w:t xml:space="preserve"> </w:t>
      </w:r>
      <w:r>
        <w:rPr>
          <w:bCs/>
          <w:b/>
        </w:rPr>
        <w:t xml:space="preserve">Spain Barcelona</w:t>
      </w:r>
      <w:r>
        <w:t xml:space="preserve">, this legal framework is enforced by the Spanish Agency for Data Protection (AEPD). Statisticians must ensure that their methodologies respect user privacy and data anonymity. This adds a layer of complexity to the role, requiring professionals to be well-versed in ethical guidelines and legal compliance. The ability to anonymize datasets while retaining statistical validity is a critical skill set for any</w:t>
      </w:r>
      <w:r>
        <w:t xml:space="preserve"> </w:t>
      </w:r>
      <w:r>
        <w:rPr>
          <w:bCs/>
          <w:b/>
        </w:rPr>
        <w:t xml:space="preserve">Statistician</w:t>
      </w:r>
      <w:r>
        <w:t xml:space="preserve"> </w:t>
      </w:r>
      <w:r>
        <w:t xml:space="preserve">operating within the European Union jurisdiction, particularly in sensitive sectors like healthcare or finance which have a significant presence in</w:t>
      </w:r>
      <w:r>
        <w:t xml:space="preserve"> </w:t>
      </w:r>
      <w:r>
        <w:rPr>
          <w:bCs/>
          <w:b/>
        </w:rPr>
        <w:t xml:space="preserve">Spain Barcelona</w:t>
      </w:r>
      <w:r>
        <w:t xml:space="preserve">.</w:t>
      </w:r>
    </w:p>
    <w:bookmarkEnd w:id="24"/>
    <w:bookmarkStart w:id="25" w:name="vi.-challenges-and-future-outlook"/>
    <w:p>
      <w:pPr>
        <w:pStyle w:val="Heading2"/>
      </w:pPr>
      <w:r>
        <w:t xml:space="preserve">VI. Challenges and Future Outlook</w:t>
      </w:r>
    </w:p>
    <w:p>
      <w:pPr>
        <w:pStyle w:val="FirstParagraph"/>
      </w:pPr>
      <w:r>
        <w:t xml:space="preserve">Despite the opportunities, there are challenges facing statisticians in this region. Competition for top talent is fierce, leading to salary expectations that may not always align with entry-level budgets for smaller startups. Additionally, the rapid pace of technological change requires continuous upskilling; machine learning and artificial intelligence are increasingly automating routine statistical tasks. Therefore, the modern</w:t>
      </w:r>
      <w:r>
        <w:t xml:space="preserve"> </w:t>
      </w:r>
      <w:r>
        <w:rPr>
          <w:bCs/>
          <w:b/>
        </w:rPr>
        <w:t xml:space="preserve">Statistician</w:t>
      </w:r>
      <w:r>
        <w:t xml:space="preserve"> </w:t>
      </w:r>
      <w:r>
        <w:t xml:space="preserve">in</w:t>
      </w:r>
      <w:r>
        <w:t xml:space="preserve"> </w:t>
      </w:r>
      <w:r>
        <w:rPr>
          <w:bCs/>
          <w:b/>
        </w:rPr>
        <w:t xml:space="preserve">Spain Barcelona</w:t>
      </w:r>
      <w:r>
        <w:t xml:space="preserve"> </w:t>
      </w:r>
      <w:r>
        <w:t xml:space="preserve">must evolve into a hybrid role that combines deep statistical knowledge with programming prowess and domain expertise. Looking ahead, sectors such as smart city development (a key initiative in</w:t>
      </w:r>
      <w:r>
        <w:t xml:space="preserve"> </w:t>
      </w:r>
      <w:r>
        <w:rPr>
          <w:bCs/>
          <w:b/>
        </w:rPr>
        <w:t xml:space="preserve">Spain Barcelona) will require sophisticated spatial and temporal data analysis, offering new avenues for professional growth.</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Statistician</w:t>
      </w:r>
      <w:r>
        <w:t xml:space="preserve"> </w:t>
      </w:r>
      <w:r>
        <w:t xml:space="preserve">is more critical than ever in today's data-centric world. In</w:t>
      </w:r>
      <w:r>
        <w:t xml:space="preserve"> </w:t>
      </w:r>
      <w:r>
        <w:rPr>
          <w:bCs/>
          <w:b/>
        </w:rPr>
        <w:t xml:space="preserve">Spain Barcelona</w:t>
      </w:r>
      <w:r>
        <w:t xml:space="preserve">, this role is amplified by a thriving economy, strong academic institutions, and a strategic location in Europe. Professionals entering this field must possess not only technical proficiency but also adaptability and ethical awareness regarding data privacy. The synergy between the academic excellence found in local universities and the industrial demands of major corporations creates a fertile ground for statistical innovation. As</w:t>
      </w:r>
      <w:r>
        <w:t xml:space="preserve"> </w:t>
      </w:r>
      <w:r>
        <w:rPr>
          <w:bCs/>
          <w:b/>
        </w:rPr>
        <w:t xml:space="preserve">Spain Barcelona</w:t>
      </w:r>
      <w:r>
        <w:t xml:space="preserve"> </w:t>
      </w:r>
      <w:r>
        <w:t xml:space="preserve">continues to position itself as a leading tech hub, the demand for skilled statisticians will likely continue to rise, offering exciting career prospects for those capable of bridging the gap between complex data and strategic decision-making.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Spain Barcelona</dc:title>
  <dc:creator/>
  <dc:language>en</dc:language>
  <cp:keywords/>
  <dcterms:created xsi:type="dcterms:W3CDTF">2026-07-29T11:36:18Z</dcterms:created>
  <dcterms:modified xsi:type="dcterms:W3CDTF">2026-07-29T11:36:18Z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