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Bangladesh,</w:t>
      </w:r>
      <w:r>
        <w:t xml:space="preserve"> </w:t>
      </w:r>
      <w:r>
        <w:t xml:space="preserve">Dhaka</w:t>
      </w:r>
    </w:p>
    <w:bookmarkStart w:id="29" w:name="Xe8f04ed4e8bfcc4714d71c86b4d28813a073bd7"/>
    <w:p>
      <w:pPr>
        <w:pStyle w:val="Heading1"/>
      </w:pPr>
      <w:r>
        <w:t xml:space="preserve">The Role and Evolution of the Surgeon in Contemporary Healthcare: A Focus on Bangladesh, Dhaka</w:t>
      </w:r>
    </w:p>
    <w:p>
      <w:pPr>
        <w:pStyle w:val="FirstParagraph"/>
      </w:pPr>
      <w:r>
        <w:rPr>
          <w:bCs/>
          <w:b/>
        </w:rPr>
        <w:t xml:space="preserve">Submitted by:</w:t>
      </w:r>
      <w:r>
        <w:t xml:space="preserve"> </w:t>
      </w:r>
      <w:r>
        <w:t xml:space="preserve">[Student Name]</w:t>
      </w:r>
      <w:r>
        <w:br/>
      </w:r>
      <w:r>
        <w:rPr>
          <w:bCs/>
          <w:b/>
        </w:rPr>
        <w:t xml:space="preserve">Date:</w:t>
      </w:r>
      <w:r>
        <w:t xml:space="preserve"> </w:t>
      </w:r>
      <w:r>
        <w:t xml:space="preserve">October 26, 2023</w:t>
      </w:r>
      <w:r>
        <w:br/>
      </w:r>
    </w:p>
    <w:p>
      <w:pPr>
        <w:pStyle w:val="BodyText"/>
      </w:pPr>
      <w:r>
        <w:t xml:space="preserve">Course:</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healthcare in South Asia has undergone profound transformations over the last few decades. Nowhere is this more evident than in Bangladesh, particularly within its capital city, Dhaka. As one of the most densely populated urban centers in the world, Dhaka presents a unique set of challenges and opportunities for medical professionals. Central to this evolving healthcare ecosystem is the</w:t>
      </w:r>
      <w:r>
        <w:t xml:space="preserve"> </w:t>
      </w:r>
      <w:r>
        <w:rPr>
          <w:bCs/>
          <w:b/>
        </w:rPr>
        <w:t xml:space="preserve">surgeon</w:t>
      </w:r>
      <w:r>
        <w:t xml:space="preserve">. The role of the surgeon has expanded far beyond traditional operative techniques to encompass leadership, ethical decision-making, technological integration, and public health advocacy. This term paper explores the multifaceted role of the surgeon in Bangladesh, with a specific focus on the dynamics within Dhaka's urban medical infrastructure.</w:t>
      </w:r>
    </w:p>
    <w:p>
      <w:pPr>
        <w:pStyle w:val="BodyText"/>
      </w:pPr>
      <w:r>
        <w:t xml:space="preserve">Bangladesh has made significant strides in improving its healthcare indicators since gaining independence. However, the demand for specialized surgical care has outpaced supply due to rapid population growth and urbanization. In</w:t>
      </w:r>
      <w:r>
        <w:t xml:space="preserve"> </w:t>
      </w:r>
      <w:r>
        <w:rPr>
          <w:bCs/>
          <w:b/>
        </w:rPr>
        <w:t xml:space="preserve">Bangladesh Dhaka</w:t>
      </w:r>
      <w:r>
        <w:t xml:space="preserve">, hospitals ranging from prestigious public institutions like the Bangabandhu Sheikh Mujib Medical University (BSMMU) to a burgeoning network of private corporate hospitals face immense pressure. The surgeon stands at the forefront of this crisis and innovation, serving not only as a clinician but also as a critical component of the health system's resilience.</w:t>
      </w:r>
    </w:p>
    <w:bookmarkEnd w:id="20"/>
    <w:bookmarkStart w:id="21" w:name="Xa48c544d710b16543342d689626350c1374b49d"/>
    <w:p>
      <w:pPr>
        <w:pStyle w:val="Heading2"/>
      </w:pPr>
      <w:r>
        <w:t xml:space="preserve">2. Historical Context and Professional Evolution</w:t>
      </w:r>
    </w:p>
    <w:p>
      <w:pPr>
        <w:pStyle w:val="FirstParagraph"/>
      </w:pPr>
      <w:r>
        <w:t xml:space="preserve">To understand the current position of the</w:t>
      </w:r>
      <w:r>
        <w:t xml:space="preserve"> </w:t>
      </w:r>
      <w:r>
        <w:rPr>
          <w:bCs/>
          <w:b/>
        </w:rPr>
        <w:t xml:space="preserve">surgeon</w:t>
      </w:r>
      <w:r>
        <w:t xml:space="preserve">, one must appreciate historical context. Post-independence Bangladesh relied heavily on foreign expertise for specialized care, including surgery. Over time, there was a concerted national effort to train local specialists. Today, Bangladesh has a robust cadre of surgeons trained both domestically and internationally in the United Kingdom, India, the USA, and other regions.</w:t>
      </w:r>
    </w:p>
    <w:p>
      <w:pPr>
        <w:pStyle w:val="BodyText"/>
      </w:pPr>
      <w:r>
        <w:t xml:space="preserve">In</w:t>
      </w:r>
      <w:r>
        <w:t xml:space="preserve"> </w:t>
      </w:r>
      <w:r>
        <w:rPr>
          <w:bCs/>
          <w:b/>
        </w:rPr>
        <w:t xml:space="preserve">Dhaka</w:t>
      </w:r>
      <w:r>
        <w:t xml:space="preserve">, this evolution is visible in the shift from general surgery to highly specialized fields such as neurosurgery, cardiac surgery transplant surgery and laparoscopic interventions. The establishment of dedicated institutes for heart care (such as the National Institute of Cardiovascular Diseases) and cancer control has created specialized hubs where</w:t>
      </w:r>
      <w:r>
        <w:t xml:space="preserve"> </w:t>
      </w:r>
      <w:r>
        <w:rPr>
          <w:bCs/>
          <w:b/>
        </w:rPr>
        <w:t xml:space="preserve">surgeon</w:t>
      </w:r>
      <w:r>
        <w:t xml:space="preserve">s operate with advanced expertise. This specialization is crucial in a city like Dhaka, where traffic congestion often delays emergency responses, making pre-hospital stabilization and specialized surgical intervention vital for patient survival.</w:t>
      </w:r>
    </w:p>
    <w:bookmarkEnd w:id="21"/>
    <w:bookmarkStart w:id="22" w:name="X57d5d2741dba5b6e56ff8ef9381808c51b31171"/>
    <w:p>
      <w:pPr>
        <w:pStyle w:val="Heading2"/>
      </w:pPr>
      <w:r>
        <w:t xml:space="preserve">3. The Surgeon in the Public Health System of Dhaka</w:t>
      </w:r>
    </w:p>
    <w:p>
      <w:pPr>
        <w:pStyle w:val="FirstParagraph"/>
      </w:pPr>
      <w:r>
        <w:t xml:space="preserve">Public hospitals in</w:t>
      </w:r>
      <w:r>
        <w:t xml:space="preserve"> </w:t>
      </w:r>
      <w:r>
        <w:rPr>
          <w:bCs/>
          <w:b/>
        </w:rPr>
        <w:t xml:space="preserve">Bangladesh Dhaka</w:t>
      </w:r>
      <w:r>
        <w:t xml:space="preserve"> </w:t>
      </w:r>
      <w:r>
        <w:t xml:space="preserve">serve millions of patients who cannot afford private care. The</w:t>
      </w:r>
      <w:r>
        <w:t xml:space="preserve"> </w:t>
      </w:r>
      <w:r>
        <w:rPr>
          <w:bCs/>
          <w:b/>
        </w:rPr>
        <w:t xml:space="preserve">surgeon</w:t>
      </w:r>
      <w:r>
        <w:t xml:space="preserve">s working in these institutions, such as Bangabandhu Sheikh Mujib Medical University (BSMMU) or Sir Salimullah Medical College (SSMC), operate under conditions of extreme resource constraints. These professionals often manage patient loads that are exponentially higher than those faced by their counterparts in developed nations.</w:t>
      </w:r>
    </w:p>
    <w:p>
      <w:pPr>
        <w:pStyle w:val="BodyText"/>
      </w:pPr>
      <w:r>
        <w:t xml:space="preserve">Despite limited infrastructure and funding, surgeons in the public sector demonstrate remarkable resilience. They frequently act as educators for medical students and residents, ensuring the continuity of surgical knowledge. However, challenges such as inadequate operating theater availability, staff shortages, and bureaucratic hurdles impede optimal patient care. The government has initiated reforms to upgrade facilities in</w:t>
      </w:r>
      <w:r>
        <w:t xml:space="preserve"> </w:t>
      </w:r>
      <w:r>
        <w:rPr>
          <w:bCs/>
          <w:b/>
        </w:rPr>
        <w:t xml:space="preserve">Dhaka</w:t>
      </w:r>
      <w:r>
        <w:t xml:space="preserve">’s public hospitals, aiming to reduce the burden on surgeons and improve outcomes for the underserved population.</w:t>
      </w:r>
    </w:p>
    <w:bookmarkEnd w:id="22"/>
    <w:bookmarkStart w:id="23" w:name="X587686bd5663820736ef9dad4474b3aa3290595"/>
    <w:p>
      <w:pPr>
        <w:pStyle w:val="Heading2"/>
      </w:pPr>
      <w:r>
        <w:t xml:space="preserve">4. The Private Sector Boom and Technological Integration</w:t>
      </w:r>
    </w:p>
    <w:p>
      <w:pPr>
        <w:pStyle w:val="FirstParagraph"/>
      </w:pPr>
      <w:r>
        <w:t xml:space="preserve">In recent years,</w:t>
      </w:r>
      <w:r>
        <w:t xml:space="preserve"> </w:t>
      </w:r>
      <w:r>
        <w:rPr>
          <w:bCs/>
          <w:b/>
        </w:rPr>
        <w:t xml:space="preserve">Bangladesh Dhaka</w:t>
      </w:r>
      <w:r>
        <w:t xml:space="preserve"> </w:t>
      </w:r>
      <w:r>
        <w:t xml:space="preserve">has seen an explosion of private healthcare facilities. These institutions are equipped with state-of-the-art technology, including robotic surgery systems, advanced imaging suites, and intensive care units that rival international standards. The</w:t>
      </w:r>
      <w:r>
        <w:t xml:space="preserve"> </w:t>
      </w:r>
      <w:r>
        <w:rPr>
          <w:bCs/>
          <w:b/>
        </w:rPr>
        <w:t xml:space="preserve">surgeon</w:t>
      </w:r>
      <w:r>
        <w:t xml:space="preserve"> </w:t>
      </w:r>
      <w:r>
        <w:t xml:space="preserve">in the private sector often functions as both a clinician and an entrepreneur or brand ambassador.</w:t>
      </w:r>
    </w:p>
    <w:p>
      <w:pPr>
        <w:pStyle w:val="BodyText"/>
      </w:pPr>
      <w:r>
        <w:t xml:space="preserve">This sector attracts surgeons who have returned from overseas training or those seeking better working conditions and remuneration. The competition among hospitals in</w:t>
      </w:r>
      <w:r>
        <w:t xml:space="preserve"> </w:t>
      </w:r>
      <w:r>
        <w:rPr>
          <w:bCs/>
          <w:b/>
        </w:rPr>
        <w:t xml:space="preserve">Dhaka</w:t>
      </w:r>
      <w:r>
        <w:t xml:space="preserve"> </w:t>
      </w:r>
      <w:r>
        <w:t xml:space="preserve">has driven down costs for certain procedures while simultaneously raising expectations for patient experience. Surgeons in this domain are increasingly involved in marketing their specialized skills, such as minimally invasive cardiac surgery or organ transplants, to a growing middle class that seeks affordable yet high-quality care.</w:t>
      </w:r>
    </w:p>
    <w:bookmarkEnd w:id="23"/>
    <w:bookmarkStart w:id="24" w:name="ethical-challenges-and-patient-safety"/>
    <w:p>
      <w:pPr>
        <w:pStyle w:val="Heading2"/>
      </w:pPr>
      <w:r>
        <w:t xml:space="preserve">5. Ethical Challenges and Patient Safety</w:t>
      </w:r>
    </w:p>
    <w:p>
      <w:pPr>
        <w:pStyle w:val="FirstParagraph"/>
      </w:pPr>
      <w:r>
        <w:t xml:space="preserve">The role of the</w:t>
      </w:r>
      <w:r>
        <w:t xml:space="preserve"> </w:t>
      </w:r>
      <w:r>
        <w:rPr>
          <w:bCs/>
          <w:b/>
        </w:rPr>
        <w:t xml:space="preserve">surgeon</w:t>
      </w:r>
      <w:r>
        <w:t xml:space="preserve"> </w:t>
      </w:r>
      <w:r>
        <w:t xml:space="preserve">extends beyond technical proficiency; it includes upholding ethical standards. In</w:t>
      </w:r>
      <w:r>
        <w:t xml:space="preserve"> </w:t>
      </w:r>
      <w:r>
        <w:rPr>
          <w:bCs/>
          <w:b/>
        </w:rPr>
        <w:t xml:space="preserve">Bangladesh Dhaka</w:t>
      </w:r>
      <w:r>
        <w:t xml:space="preserve">, issues such as medical malpractice, informed consent, and equitable access to care are paramount. The dense urban environment creates disparities in health outcomes based on socioeconomic status. Surgeons often face dilemmas regarding resource allocation—deciding who receives scarce resources like ICU beds or donor organs.</w:t>
      </w:r>
    </w:p>
    <w:p>
      <w:pPr>
        <w:pStyle w:val="BodyText"/>
      </w:pPr>
      <w:r>
        <w:t xml:space="preserve">Furthermore, the rise of unregulated private practices poses risks to patient safety. Professional bodies like the Bangladesh Association of Surgeons (BAS) play a crucial role in maintaining standards, conducting continuous medical education (CME), and enforcing ethical codes. The</w:t>
      </w:r>
      <w:r>
        <w:t xml:space="preserve"> </w:t>
      </w:r>
      <w:r>
        <w:rPr>
          <w:bCs/>
          <w:b/>
        </w:rPr>
        <w:t xml:space="preserve">surgeon</w:t>
      </w:r>
      <w:r>
        <w:t xml:space="preserve"> </w:t>
      </w:r>
      <w:r>
        <w:t xml:space="preserve">is expected to advocate for transparency and accountability within the healthcare system, ensuring that profit motives do not compromise patient welfare.</w:t>
      </w:r>
    </w:p>
    <w:bookmarkEnd w:id="24"/>
    <w:bookmarkStart w:id="25" w:name="challenges-specific-to-dhaka"/>
    <w:p>
      <w:pPr>
        <w:pStyle w:val="Heading2"/>
      </w:pPr>
      <w:r>
        <w:t xml:space="preserve">6. Challenges Specific to Dhaka</w:t>
      </w:r>
    </w:p>
    <w:p>
      <w:pPr>
        <w:pStyle w:val="FirstParagraph"/>
      </w:pPr>
      <w:r>
        <w:t xml:space="preserve">Dhaka’s unique geographical and social challenges impact surgical practice significantly. Air pollution, road accidents, and waterborne diseases are prevalent causes of trauma requiring immediate surgical intervention. The</w:t>
      </w:r>
      <w:r>
        <w:t xml:space="preserve"> </w:t>
      </w:r>
      <w:r>
        <w:rPr>
          <w:bCs/>
          <w:b/>
        </w:rPr>
        <w:t xml:space="preserve">surgeon</w:t>
      </w:r>
      <w:r>
        <w:t xml:space="preserve"> </w:t>
      </w:r>
      <w:r>
        <w:t xml:space="preserve">in</w:t>
      </w:r>
      <w:r>
        <w:t xml:space="preserve"> </w:t>
      </w:r>
      <w:r>
        <w:rPr>
          <w:bCs/>
          <w:b/>
        </w:rPr>
        <w:t xml:space="preserve">Bangladesh Dhaka</w:t>
      </w:r>
      <w:r>
        <w:t xml:space="preserve"> </w:t>
      </w:r>
      <w:r>
        <w:t xml:space="preserve">is often the first line of defense against these public health threats. For instance, trauma centers in Dhaka handle hundreds of cases annually related to traffic accidents, a leading cause of mortality and morbidity.</w:t>
      </w:r>
    </w:p>
    <w:p>
      <w:pPr>
        <w:pStyle w:val="BodyText"/>
      </w:pPr>
      <w:r>
        <w:t xml:space="preserve">Additionally, overcrowding in hospitals leads to cross-infections and extended waiting times. Surgeons must adapt by implementing efficient triage systems and preventive care strategies. Public health campaigns led by surgical professionals aim to reduce preventable conditions that eventually require surgical intervention, such as advanced gastrointestinal cancers linked to dietary habits.</w:t>
      </w:r>
    </w:p>
    <w:bookmarkEnd w:id="25"/>
    <w:bookmarkStart w:id="26" w:name="future-directions-and-recommendations"/>
    <w:p>
      <w:pPr>
        <w:pStyle w:val="Heading2"/>
      </w:pPr>
      <w:r>
        <w:t xml:space="preserve">7. Future Directions and Recommendations</w:t>
      </w:r>
    </w:p>
    <w:p>
      <w:pPr>
        <w:pStyle w:val="FirstParagraph"/>
      </w:pPr>
      <w:r>
        <w:t xml:space="preserve">Looking ahead, the role of the</w:t>
      </w:r>
      <w:r>
        <w:t xml:space="preserve"> </w:t>
      </w:r>
      <w:r>
        <w:rPr>
          <w:bCs/>
          <w:b/>
        </w:rPr>
        <w:t xml:space="preserve">surgeon</w:t>
      </w:r>
      <w:r>
        <w:t xml:space="preserve"> </w:t>
      </w:r>
      <w:r>
        <w:t xml:space="preserve">in</w:t>
      </w:r>
      <w:r>
        <w:t xml:space="preserve"> </w:t>
      </w:r>
      <w:r>
        <w:rPr>
          <w:bCs/>
          <w:b/>
        </w:rPr>
        <w:t xml:space="preserve">Bangladesh Dhaka</w:t>
      </w:r>
      <w:r>
        <w:t xml:space="preserve"> </w:t>
      </w:r>
      <w:r>
        <w:t xml:space="preserve">will likely become even more complex and specialized. To sustain progress, several steps are recommended:1.</w:t>
      </w:r>
    </w:p>
    <w:p>
      <w:pPr>
        <w:pStyle w:val="BodyText"/>
      </w:pPr>
      <w:r>
        <w:t xml:space="preserve">Skill Development:</w:t>
      </w:r>
    </w:p>
    <w:p>
      <w:pPr>
        <w:numPr>
          <w:ilvl w:val="0"/>
          <w:numId w:val="1001"/>
        </w:numPr>
        <w:pStyle w:val="Compact"/>
      </w:pPr>
      <w:r>
        <w:t xml:space="preserve">Promote fellowship programs in subspecialties within</w:t>
      </w:r>
      <w:r>
        <w:t xml:space="preserve"> </w:t>
      </w:r>
      <w:r>
        <w:rPr>
          <w:bCs/>
          <w:b/>
        </w:rPr>
        <w:t xml:space="preserve">Dhaka</w:t>
      </w:r>
      <w:r>
        <w:t xml:space="preserve"> </w:t>
      </w:r>
      <w:r>
        <w:t xml:space="preserve">to reduce reliance on foreign treatment.</w:t>
      </w:r>
    </w:p>
    <w:p>
      <w:pPr>
        <w:numPr>
          <w:ilvl w:val="0"/>
          <w:numId w:val="1001"/>
        </w:numPr>
        <w:pStyle w:val="Compact"/>
      </w:pPr>
      <w:r>
        <w:t xml:space="preserve">Integrate simulation-based training for surgical residents to enhance competence and safety.</w:t>
      </w:r>
    </w:p>
    <w:p>
      <w:pPr>
        <w:pStyle w:val="FirstParagraph"/>
      </w:pPr>
      <w:r>
        <w:t xml:space="preserve">2.</w:t>
      </w:r>
    </w:p>
    <w:p>
      <w:pPr>
        <w:pStyle w:val="BodyText"/>
      </w:pPr>
      <w:r>
        <w:t xml:space="preserve">Infrastructure Investment:</w:t>
      </w:r>
    </w:p>
    <w:p>
      <w:pPr>
        <w:numPr>
          <w:ilvl w:val="0"/>
          <w:numId w:val="1002"/>
        </w:numPr>
        <w:pStyle w:val="Compact"/>
      </w:pPr>
      <w:r>
        <w:t xml:space="preserve">The government must invest in upgrading public hospitals in</w:t>
      </w:r>
      <w:r>
        <w:t xml:space="preserve"> </w:t>
      </w:r>
      <w:r>
        <w:rPr>
          <w:bCs/>
          <w:b/>
        </w:rPr>
        <w:t xml:space="preserve">Bangladesh</w:t>
      </w:r>
      <w:r>
        <w:t xml:space="preserve"> </w:t>
      </w:r>
      <w:r>
        <w:t xml:space="preserve">to alleviate the burden on private centers.</w:t>
      </w:r>
    </w:p>
    <w:p>
      <w:pPr>
        <w:numPr>
          <w:ilvl w:val="0"/>
          <w:numId w:val="1002"/>
        </w:numPr>
        <w:pStyle w:val="Compact"/>
      </w:pPr>
      <w:r>
        <w:t xml:space="preserve">Promote telemedicine for post-operative follow-ups, reducing congestion in</w:t>
      </w:r>
    </w:p>
    <w:p>
      <w:pPr>
        <w:numPr>
          <w:ilvl w:val="0"/>
          <w:numId w:val="1000"/>
        </w:numPr>
        <w:pStyle w:val="Compact"/>
      </w:pPr>
      <w:r>
        <w:t xml:space="preserve">Dhakas hospitals.</w:t>
      </w:r>
    </w:p>
    <w:p>
      <w:pPr>
        <w:pStyle w:val="FirstParagraph"/>
      </w:pPr>
      <w:r>
        <w:t xml:space="preserve">3.</w:t>
      </w:r>
    </w:p>
    <w:p>
      <w:pPr>
        <w:pStyle w:val="BodyText"/>
      </w:pPr>
      <w:r>
        <w:t xml:space="preserve">Ethical Governance:</w:t>
      </w:r>
    </w:p>
    <w:p>
      <w:pPr>
        <w:numPr>
          <w:ilvl w:val="0"/>
          <w:numId w:val="1003"/>
        </w:numPr>
        <w:pStyle w:val="Compact"/>
      </w:pPr>
      <w:r>
        <w:t xml:space="preserve">Strengthen regulatory frameworks to monitor the quality of care provided by all</w:t>
      </w:r>
      <w:r>
        <w:t xml:space="preserve"> </w:t>
      </w:r>
      <w:r>
        <w:rPr>
          <w:bCs/>
          <w:b/>
        </w:rPr>
        <w:t xml:space="preserve">surgeon</w:t>
      </w:r>
      <w:r>
        <w:t xml:space="preserve">s.</w:t>
      </w:r>
    </w:p>
    <w:p>
      <w:pPr>
        <w:numPr>
          <w:ilvl w:val="0"/>
          <w:numId w:val="1003"/>
        </w:numPr>
        <w:pStyle w:val="Compact"/>
      </w:pPr>
      <w:r>
        <w:t xml:space="preserve">Promote patient safety culture through standardized protocols in both public and private sectors.</w:t>
      </w:r>
    </w:p>
    <w:bookmarkEnd w:id="26"/>
    <w:bookmarkStart w:id="27" w:name="conclusion"/>
    <w:p>
      <w:pPr>
        <w:pStyle w:val="Heading2"/>
      </w:pPr>
      <w:r>
        <w:t xml:space="preserve">8. Conclusion</w:t>
      </w:r>
    </w:p>
    <w:p>
      <w:pPr>
        <w:pStyle w:val="FirstParagraph"/>
      </w:pPr>
      <w:r>
        <w:t xml:space="preserve">The</w:t>
      </w:r>
      <w:r>
        <w:t xml:space="preserve"> </w:t>
      </w:r>
      <w:r>
        <w:rPr>
          <w:bCs/>
          <w:b/>
        </w:rPr>
        <w:t xml:space="preserve">surgeon</w:t>
      </w:r>
      <w:r>
        <w:t xml:space="preserve"> </w:t>
      </w:r>
      <w:r>
        <w:t xml:space="preserve">is a cornerstone of healthcare delivery in</w:t>
      </w:r>
    </w:p>
    <w:p>
      <w:pPr>
        <w:pStyle w:val="BodyText"/>
      </w:pPr>
      <w:r>
        <w:t xml:space="preserve">Bangladesh Dhakas evolving medical landscape. From the crowded wards of public hospitals to the high-tech theatres of private institutions, surgeons demonstrate expertise, compassion, and resilience. They face significant challenges related to resource scarcity, urban health burdens, and ethical responsibilities.</w:t>
      </w:r>
    </w:p>
    <w:p>
      <w:pPr>
        <w:pStyle w:val="BodyText"/>
      </w:pPr>
      <w:r>
        <w:t xml:space="preserve">As</w:t>
      </w:r>
      <w:r>
        <w:t xml:space="preserve"> </w:t>
      </w:r>
      <w:r>
        <w:rPr>
          <w:bCs/>
          <w:b/>
        </w:rPr>
        <w:t xml:space="preserve">Bangladesh</w:t>
      </w:r>
      <w:r>
        <w:t xml:space="preserve"> </w:t>
      </w:r>
      <w:r>
        <w:t xml:space="preserve">continues to develop economically and socially,</w:t>
      </w:r>
      <w:r>
        <w:rPr>
          <w:iCs/>
          <w:i/>
        </w:rPr>
        <w:t xml:space="preserve">s capital city</w:t>
      </w:r>
      <w:r>
        <w:rPr>
          <w:iCs/>
          <w:i/>
        </w:rPr>
        <w:t xml:space="preserve"> </w:t>
      </w:r>
      <w:r>
        <w:rPr>
          <w:bCs/>
          <w:b/>
          <w:iCs/>
          <w:i/>
        </w:rPr>
        <w:t xml:space="preserve">Dhaka</w:t>
      </w:r>
      <w:r>
        <w:t xml:space="preserve"> </w:t>
      </w:r>
      <w:r>
        <w:t xml:space="preserve">will remain a focal point for medical innovation. The future of healthcare depends on empowering the</w:t>
      </w:r>
    </w:p>
    <w:p>
      <w:pPr>
        <w:pStyle w:val="BodyText"/>
      </w:pPr>
      <w:r>
        <w:t xml:space="preserve">surgeon with adequate training, technology, and support systems. By addressing the systemic issues and leveraging local expertise, Bangladesh can ensure that its surgeons continue to deliver high-quality care to all citizens, bridging the gap between tradition and modernity in global surgery.</w:t>
      </w:r>
    </w:p>
    <w:p>
      <w:r>
        <w:pict>
          <v:rect style="width:0;height:1.5pt" o:hralign="center" o:hrstd="t" o:hr="t"/>
        </w:pict>
      </w:r>
    </w:p>
    <w:bookmarkEnd w:id="27"/>
    <w:bookmarkStart w:id="28" w:name="references-illustrative"/>
    <w:p>
      <w:pPr>
        <w:pStyle w:val="Heading2"/>
      </w:pPr>
      <w:r>
        <w:t xml:space="preserve">9. References (Illustrative)</w:t>
      </w:r>
    </w:p>
    <w:p>
      <w:pPr>
        <w:numPr>
          <w:ilvl w:val="0"/>
          <w:numId w:val="1004"/>
        </w:numPr>
        <w:pStyle w:val="Compact"/>
      </w:pPr>
      <w:r>
        <w:t xml:space="preserve">Bangladesh Association of Surgeons (BAS). Annual Report on Surgical Practices in Bangladesh.</w:t>
      </w:r>
    </w:p>
    <w:p>
      <w:pPr>
        <w:numPr>
          <w:ilvl w:val="0"/>
          <w:numId w:val="1004"/>
        </w:numPr>
        <w:pStyle w:val="Compact"/>
      </w:pPr>
      <w:r>
        <w:t xml:space="preserve">World Health Organization. "Health System Performance Review: Bangladesh." 2018-2033 Framework.</w:t>
      </w:r>
    </w:p>
    <w:p>
      <w:pPr>
        <w:numPr>
          <w:ilvl w:val="0"/>
          <w:numId w:val="1004"/>
        </w:numPr>
        <w:pStyle w:val="Compact"/>
      </w:pPr>
      <w:r>
        <w:t xml:space="preserve">National Institute of Cardiovascular Diseases. "Statistics on Cardiac Surgery Cases in Dhaka." 2019-2021 Data Set.</w:t>
      </w:r>
    </w:p>
    <w:p>
      <w:pPr>
        <w:numPr>
          <w:ilvl w:val="0"/>
          <w:numId w:val="1004"/>
        </w:numPr>
        <w:pStyle w:val="Compact"/>
      </w:pPr>
      <w:r>
        <w:t xml:space="preserve">Ministry of Health and Family Welfare, Government of Bangladesh. "National Health Policy 2018: Strategic Directions for Surgical 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Contemporary Healthcare: A Focus on Bangladesh, Dhaka</dc:title>
  <dc:creator/>
  <dc:language>en</dc:language>
  <cp:keywords/>
  <dcterms:created xsi:type="dcterms:W3CDTF">2026-07-30T07:55:58Z</dcterms:created>
  <dcterms:modified xsi:type="dcterms:W3CDTF">2026-07-30T07:55:58Z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