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term-paper"/>
    <w:p>
      <w:pPr>
        <w:pStyle w:val="Heading1"/>
      </w:pPr>
      <w:r>
        <w:t xml:space="preserve">Term Paper</w:t>
      </w:r>
    </w:p>
    <w:p>
      <w:pPr>
        <w:pStyle w:val="FirstParagraph"/>
      </w:pPr>
      <w:r>
        <w:rPr>
          <w:bCs/>
          <w:b/>
        </w:rPr>
        <w:t xml:space="preserve">Title:</w:t>
      </w:r>
      <w:r>
        <w:t xml:space="preserve">The Role, Challenges, and Evolution of the Surgeon in Brazil São Paulo</w:t>
      </w:r>
      <w:r>
        <w:br/>
      </w:r>
      <w:r>
        <w:rPr>
          <w:bCs/>
          <w:b/>
        </w:rPr>
        <w:t xml:space="preserve">Date:</w:t>
      </w:r>
      <w:r>
        <w:t xml:space="preserve"> </w:t>
      </w:r>
      <w:r>
        <w:t xml:space="preserve">October 2023</w:t>
      </w:r>
      <w:r>
        <w:br/>
      </w:r>
      <w:r>
        <w:rPr>
          <w:bCs/>
          <w:b/>
        </w:rPr>
        <w:t xml:space="preserve">Degree Program:</w:t>
      </w:r>
      <w:r>
        <w:t xml:space="preserve"> </w:t>
      </w:r>
      <w:r>
        <w:t xml:space="preserve">Public Health and Medical Administration</w:t>
      </w:r>
    </w:p>
    <w:bookmarkStart w:id="20" w:name="abstract"/>
    <w:p>
      <w:pPr>
        <w:pStyle w:val="Heading2"/>
      </w:pPr>
      <w:r>
        <w:t xml:space="preserve">Abstract</w:t>
      </w:r>
    </w:p>
    <w:p>
      <w:pPr>
        <w:pStyle w:val="FirstParagraph"/>
      </w:pPr>
      <w:r>
        <w:t xml:space="preserve">This term paper examines the critical position of the surgeon within the complex healthcare landscape of Brazil São Paulo. As one of the most populous urban centers in South America, Brazil São Paulo presents a unique dichotomy between advanced medical technology and significant socioeconomic disparities. This document analyzes how the surgeon operates within both private practice and public health systems, addressing issues such as surgical safety protocols, ethical considerations in high-volume environments, and the impact of regulatory bodies like the Federal Council of Medicine (CFM) specifically tailored to this region.</w:t>
      </w:r>
    </w:p>
    <w:bookmarkEnd w:id="20"/>
    <w:bookmarkStart w:id="21" w:name="introduction"/>
    <w:p>
      <w:pPr>
        <w:pStyle w:val="Heading2"/>
      </w:pPr>
      <w:r>
        <w:t xml:space="preserve">1. Introduction</w:t>
      </w:r>
    </w:p>
    <w:p>
      <w:pPr>
        <w:pStyle w:val="FirstParagraph"/>
      </w:pPr>
      <w:r>
        <w:t xml:space="preserve">The healthcare system in Brazil is defined by its duality: a universal public health service known as SUS (Sistema Único de Saúde) and a robust private sector. In the context of Brazil São Paulo, this duality is particularly pronounced due to the sheer density of specialized medical services available in the state capital compared to other regions. The surgeon plays a pivotal role in this ecosystem, acting not only as a technical expert but also as a central figure in resource allocation and patient triage.</w:t>
      </w:r>
    </w:p>
    <w:p>
      <w:pPr>
        <w:pStyle w:val="BodyText"/>
      </w:pPr>
      <w:r>
        <w:t xml:space="preserve">This term paper aims to explore the multifaceted nature of surgical practice in Brazil São Paulo. It will delve into the educational requirements for becoming a surgeon, the operational challenges faced by practitioners in one of the world's largest metropolitan areas, and the specific regulatory framework that governs their conduct. Understanding these dynamics is essential for any analysis of public health efficiency and surgical outcomes in this major Brazilian hub.</w:t>
      </w:r>
    </w:p>
    <w:bookmarkEnd w:id="21"/>
    <w:bookmarkStart w:id="22" w:name="educational-pathway-and-specialization"/>
    <w:p>
      <w:pPr>
        <w:pStyle w:val="Heading2"/>
      </w:pPr>
      <w:r>
        <w:t xml:space="preserve">2. Educational Pathway and Specialization</w:t>
      </w:r>
    </w:p>
    <w:p>
      <w:pPr>
        <w:pStyle w:val="FirstParagraph"/>
      </w:pPr>
      <w:r>
        <w:t xml:space="preserve">Becoming a surgeon in Brazil São Paulo requires rigorous academic training. The journey begins with a medical degree from accredited universities, many of which are located within the city itself, such as the University of São Paulo (USP) or Pontifical Catholic University (PUC-SP). Following undergraduate studies, aspiring surgeons must complete residency programs in general surgery or specific subspecialties.</w:t>
      </w:r>
    </w:p>
    <w:p>
      <w:pPr>
        <w:pStyle w:val="BodyText"/>
      </w:pPr>
      <w:r>
        <w:t xml:space="preserve">In Brazil São Paulo, surgical residencies are highly competitive. The state boasts some of the most prestigious hospitals in Latin America, such as the Albert Einstein Israeli Hospital and the Sírio-Libanês Hospital. These institutions set high standards for residency training, emphasizing not only technical proficiency but also research and academic contribution. The specialization process is overseen by the Brazilian Society of Surgery (SBC) and recognized by regional councils, ensuring that every surgeon practicing in Brazil São Paulo meets stringent national criteria.</w:t>
      </w:r>
    </w:p>
    <w:bookmarkEnd w:id="22"/>
    <w:bookmarkStart w:id="23" w:name="Xdd6466c872e33f577b47164f3d36ed8f9882521"/>
    <w:p>
      <w:pPr>
        <w:pStyle w:val="Heading2"/>
      </w:pPr>
      <w:r>
        <w:t xml:space="preserve">3. The Surgeon within the Public Health System (SUS)</w:t>
      </w:r>
    </w:p>
    <w:p>
      <w:pPr>
        <w:pStyle w:val="FirstParagraph"/>
      </w:pPr>
      <w:r>
        <w:t xml:space="preserve">A significant portion of surgical care in Brazil São Paulo is delivered through SUS. For the surgeon working within this framework, the challenges are distinct from those in private practice. High patient volumes, limited resources, and urgent case complexity define daily life in public hospitals such as HC-FMUSP (Hospital das Clínicas).</w:t>
      </w:r>
    </w:p>
    <w:p>
      <w:pPr>
        <w:pStyle w:val="BodyText"/>
      </w:pPr>
      <w:r>
        <w:t xml:space="preserve">The surgeon here must possess exceptional adaptability and decision-making skills under pressure. Emergency surgeries for trauma, appendicitis, and acute abdominal conditions are common. Furthermore, the surgeon often serves as a bridge between social services and medical intervention, addressing the socioeconomic determinants of health that contribute to surgical complications in underserved communities within Brazil São Paulo.</w:t>
      </w:r>
    </w:p>
    <w:p>
      <w:pPr>
        <w:pStyle w:val="BodyText"/>
      </w:pPr>
      <w:r>
        <w:t xml:space="preserve">Efficiency is paramount. The term paper argues that optimizing surgical workflows in public hospitals is crucial for reducing wait times and improving survival rates. This requires collaboration between surgeons, nurses, administrators, and public health policymakers to streamline processes without compromising patient safety.</w:t>
      </w:r>
    </w:p>
    <w:bookmarkEnd w:id="23"/>
    <w:bookmarkStart w:id="24" w:name="Xa481d85d44f13da660300d8d9e38c109ff0a1bd"/>
    <w:p>
      <w:pPr>
        <w:pStyle w:val="Heading2"/>
      </w:pPr>
      <w:r>
        <w:t xml:space="preserve">4. The Private Sector and Technological Advancement</w:t>
      </w:r>
    </w:p>
    <w:p>
      <w:pPr>
        <w:pStyle w:val="FirstParagraph"/>
      </w:pPr>
      <w:r>
        <w:t xml:space="preserve">In stark contrast to the public sector, private surgical practice in Brazil São Paulo is characterized by cutting-edge technology and specialized care. Surgeons operating in this sphere often perform complex oncological resections, orthopedic replacements, and minimally invasive procedures using robotic assistance.</w:t>
      </w:r>
    </w:p>
    <w:p>
      <w:pPr>
        <w:pStyle w:val="BodyText"/>
      </w:pPr>
      <w:r>
        <w:t xml:space="preserve">The presence of multinational healthcare providers in Brazil São Paulo has raised the standard of care globally. However, it also highlights issues of accessibility and equity. While the quality of surgical outcomes in private hospitals is comparable to global best practices, access remains largely dependent on insurance coverage or out-of-pocket payment. This creates a two-tiered system where socioeconomic status heavily influences the quality and speed of surgical intervention.</w:t>
      </w:r>
    </w:p>
    <w:bookmarkEnd w:id="24"/>
    <w:bookmarkStart w:id="25" w:name="Xf7410d3ae96563753084790ad8d7f837492aa61"/>
    <w:p>
      <w:pPr>
        <w:pStyle w:val="Heading2"/>
      </w:pPr>
      <w:r>
        <w:t xml:space="preserve">5. Ethical Considerations and Regulatory Framework</w:t>
      </w:r>
    </w:p>
    <w:p>
      <w:pPr>
        <w:pStyle w:val="FirstParagraph"/>
      </w:pPr>
      <w:r>
        <w:t xml:space="preserve">The conduct of the surgeon in Brazil São Paulo is strictly regulated by ethical codes established by the Federal Council of Medicine (CFM) and regional councils such as CRM-SP (Conselho Regional de Medicina do Estado de São Paulo). These bodies enforce rules regarding informed consent, conflict of interest, and professional integrity.</w:t>
      </w:r>
    </w:p>
    <w:p>
      <w:pPr>
        <w:pStyle w:val="BodyText"/>
      </w:pPr>
      <w:r>
        <w:t xml:space="preserve">One critical ethical challenge in Brazil São Paulo is the management of patient expectations versus realistic outcomes. In a culture that often views surgery as a quick fix for complex health issues, surgeons must engage in thorough pre-operative counseling to ensure patients understand risks and benefits. Additionally, the issue of medical tourism adds another layer of complexity, requiring surgeons to navigate different legal and ethical standards when treating international patients.</w:t>
      </w:r>
    </w:p>
    <w:p>
      <w:pPr>
        <w:pStyle w:val="BodyText"/>
      </w:pPr>
      <w:r>
        <w:t xml:space="preserve">Transparency in pricing and billing is another area of focus. The CFM has increased scrutiny on advertising practices by surgeons, aiming to prevent misleading information that could exploit vulnerable populations. This regulatory environment ensures that the professional dignity of the surgeon is maintained while protecting patient rights.</w:t>
      </w:r>
    </w:p>
    <w:bookmarkEnd w:id="25"/>
    <w:bookmarkStart w:id="26" w:name="future-directions-and-challenges"/>
    <w:p>
      <w:pPr>
        <w:pStyle w:val="Heading2"/>
      </w:pPr>
      <w:r>
        <w:t xml:space="preserve">6. Future Directions and Challenges</w:t>
      </w:r>
    </w:p>
    <w:p>
      <w:pPr>
        <w:pStyle w:val="FirstParagraph"/>
      </w:pPr>
      <w:r>
        <w:t xml:space="preserve">The future of surgical practice in Brazil São Paulo faces several hurdles. First, there is a need for continued investment in infrastructure to support the growing population. Second, addressing burnout among surgeons is critical; high workloads and emotional stress contribute to fatigue, which can impact surgical precision.</w:t>
      </w:r>
    </w:p>
    <w:p>
      <w:pPr>
        <w:pStyle w:val="BodyText"/>
      </w:pPr>
      <w:r>
        <w:t xml:space="preserve">Technological integration offers both opportunities and challenges. The adoption of telemedicine for post-operative follow-up can improve efficiency but requires robust digital infrastructure. Moreover, AI-assisted diagnostics and robotic surgery require ongoing training for surgeons to remain competent in these advanced tools.</w:t>
      </w:r>
    </w:p>
    <w:p>
      <w:pPr>
        <w:pStyle w:val="BodyText"/>
      </w:pPr>
      <w:r>
        <w:t xml:space="preserve">Policy recommendations suggest increasing public funding for surgical education and residency positions to address shortages in certain specialties. Furthermore, integrating data analytics into hospital management systems can help optimize operating room utilization and reduce cancellations.</w:t>
      </w:r>
    </w:p>
    <w:bookmarkEnd w:id="26"/>
    <w:bookmarkStart w:id="27" w:name="conclusion"/>
    <w:p>
      <w:pPr>
        <w:pStyle w:val="Heading2"/>
      </w:pPr>
      <w:r>
        <w:t xml:space="preserve">7. Conclusion</w:t>
      </w:r>
    </w:p>
    <w:p>
      <w:pPr>
        <w:pStyle w:val="FirstParagraph"/>
      </w:pPr>
      <w:r>
        <w:t xml:space="preserve">In conclusion, the surgeon in Brazil São Paulo operates at the intersection of high medical science and complex socioeconomic realities. Whether serving in a state-of-the-art private clinic or a bustling public hospital, the surgeon is an essential component of the region's healthcare identity. The challenges are significant, ranging from resource limitations to ethical dilemmas, but so are the opportunities for innovation and leadership.</w:t>
      </w:r>
    </w:p>
    <w:p>
      <w:pPr>
        <w:pStyle w:val="BodyText"/>
      </w:pPr>
      <w:r>
        <w:t xml:space="preserve">As Brazil São Paulo continues to grow as a medical hub in Latin America, it is imperative that policies support both public and private surgical sectors. Ensuring equitable access to safe, high-quality surgical care remains the ultimate goal. By understanding the unique context of Brazil São Paulo, stakeholders can work towards a healthcare system where every patient receives timely and effective surgical intervention regardless of their socioeconomic background.</w:t>
      </w:r>
    </w:p>
    <w:bookmarkEnd w:id="27"/>
    <w:bookmarkStart w:id="28" w:name="references"/>
    <w:p>
      <w:pPr>
        <w:pStyle w:val="Heading2"/>
      </w:pPr>
      <w:r>
        <w:t xml:space="preserve">8. References</w:t>
      </w:r>
    </w:p>
    <w:p>
      <w:pPr>
        <w:pStyle w:val="FirstParagraph"/>
      </w:pPr>
      <w:r>
        <w:rPr>
          <w:iCs/>
          <w:i/>
        </w:rPr>
        <w:t xml:space="preserve">Note: In an academic setting, this section would contain full citations of medical journals, health policy documents from the Ministry of Health Brazil, reports from the Brazilian Society of Surgery, and statistical data from IBGE regarding healthcare access in São Paulo.</w:t>
      </w:r>
    </w:p>
    <w:p>
      <w:pPr>
        <w:numPr>
          <w:ilvl w:val="0"/>
          <w:numId w:val="1001"/>
        </w:numPr>
        <w:pStyle w:val="Compact"/>
      </w:pPr>
      <w:r>
        <w:t xml:space="preserve">Brazilian Federal Council of Medicine (CFM). Ethical Codes for Medical Practice.</w:t>
      </w:r>
    </w:p>
    <w:p>
      <w:pPr>
        <w:numPr>
          <w:ilvl w:val="0"/>
          <w:numId w:val="1001"/>
        </w:numPr>
        <w:pStyle w:val="Compact"/>
      </w:pPr>
      <w:r>
        <w:t xml:space="preserve">Minsitry of Health Brazil. SUS Annual Reports on Surgical Procedures.</w:t>
      </w:r>
    </w:p>
    <w:p>
      <w:pPr>
        <w:numPr>
          <w:ilvl w:val="0"/>
          <w:numId w:val="1001"/>
        </w:numPr>
        <w:pStyle w:val="Compact"/>
      </w:pPr>
      <w:r>
        <w:t xml:space="preserve">Brazilian Society of Surgery (SBC). Guidelines for Surgical Residency and Certification.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Surgeon in Brazil São Paulo</dc:title>
  <dc:creator/>
  <cp:keywords/>
  <dcterms:created xsi:type="dcterms:W3CDTF">2026-07-30T09:49:52Z</dcterms:created>
  <dcterms:modified xsi:type="dcterms:W3CDTF">2026-07-30T09:49:52Z</dcterms:modified>
</cp:coreProperties>
</file>

<file path=docProps/custom.xml><?xml version="1.0" encoding="utf-8"?>
<Properties xmlns="http://schemas.openxmlformats.org/officeDocument/2006/custom-properties" xmlns:vt="http://schemas.openxmlformats.org/officeDocument/2006/docPropsVTypes"/>
</file>