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Colombia</w:t>
      </w:r>
      <w:r>
        <w:t xml:space="preserve"> </w:t>
      </w:r>
      <w:r>
        <w:t xml:space="preserve">Bogotá</w:t>
      </w:r>
    </w:p>
    <w:bookmarkStart w:id="27" w:name="X1ceb808ea9470b4f58737e04df350cbece141d6"/>
    <w:p>
      <w:pPr>
        <w:pStyle w:val="Heading1"/>
      </w:pPr>
      <w:r>
        <w:t xml:space="preserve">The Role and Evolution of the Surgeon in Colombia Bogotá</w:t>
      </w:r>
    </w:p>
    <w:bookmarkStart w:id="26" w:name="Xe608cef559bd7271a62afc8f35078fb6d075d14"/>
    <w:p>
      <w:pPr>
        <w:pStyle w:val="Heading2"/>
      </w:pPr>
      <w:r>
        <w:t xml:space="preserve">A Term Paper Analysis on Medical Excellence in the Colombian Capital</w:t>
      </w:r>
    </w:p>
    <w:p>
      <w:pPr>
        <w:pStyle w:val="FirstParagraph"/>
      </w:pPr>
      <w:r>
        <w:t xml:space="preserve">Department of Medical History and Health Systems</w:t>
      </w:r>
      <w:r>
        <w:br/>
      </w:r>
      <w:r>
        <w:t xml:space="preserve">Submitted: 2024</w:t>
      </w:r>
    </w:p>
    <w:bookmarkStart w:id="20" w:name="introduction-and-contextual-background"/>
    <w:p>
      <w:pPr>
        <w:pStyle w:val="Heading3"/>
      </w:pPr>
      <w:r>
        <w:t xml:space="preserve">Introduction and Contextual Background</w:t>
      </w:r>
    </w:p>
    <w:p>
      <w:pPr>
        <w:pStyle w:val="FirstParagraph"/>
      </w:pPr>
      <w:r>
        <w:t xml:space="preserve">The practice of surgery has long been considered one of the most demanding yet rewarding disciplines within the medical profession, requiring a combination of technical precision, immense psychological resilience, and continuous adaptability to technological advancements. In the specific context of Colombia Bogotá, this role takes on a multifaceted dimension. As the capital city serves as both an administrative hub and one of Latin America's premier medical centers for health tourism in South America, it hosts some of the most advanced surgical facilities in the region. This Term Paper aims to explore how a Surgeon functions within Bogotá's complex healthcare ecosystem, highlighting their critical role in public health initiatives, specialized private care, and the broader economic landscape.</w:t>
      </w:r>
    </w:p>
    <w:p>
      <w:pPr>
        <w:pStyle w:val="BodyText"/>
      </w:pPr>
      <w:r>
        <w:t xml:space="preserve">The significance of Colombia Bogotá as a medical destination cannot be overstated. The city has witnessed an exponential growth in its healthcare infrastructure over the last two decades. With hospitals such as Clínica El Country, Hospital San Ignacio, and Fundación Santa Fe de Bogotá operating at international standards, the Surgeon is not merely a practitioner but a central figure in maintaining Colombia's reputation for medical excellence. Therefore, understanding the daily operations, training requirements, and societal impact of a Surgeon in this vibrant metropolis provides crucial insight into modern medical practice in developing yet rapidly modernizing economies.</w:t>
      </w:r>
    </w:p>
    <w:bookmarkEnd w:id="20"/>
    <w:bookmarkStart w:id="21" w:name="X58a2d29e91721e8f29958a90215ac05cd39d870"/>
    <w:p>
      <w:pPr>
        <w:pStyle w:val="Heading3"/>
      </w:pPr>
      <w:r>
        <w:t xml:space="preserve">Historical Evolution and Academic Training</w:t>
      </w:r>
    </w:p>
    <w:p>
      <w:pPr>
        <w:pStyle w:val="FirstParagraph"/>
      </w:pPr>
      <w:r>
        <w:t xml:space="preserve">To appreciate the current standing of a Surgeon in Colombia Bogotá, it is necessary to look at the historical trajectory of surgical training and specialization. Historically, surgery was often viewed as a distinct branch separate from general medicine. However, over the last century in Colombia Bogotá, there has been a significant consolidation of medical education that mirrors global standards while maintaining unique local adaptations.</w:t>
      </w:r>
    </w:p>
    <w:p>
      <w:pPr>
        <w:pStyle w:val="BodyText"/>
      </w:pPr>
      <w:r>
        <w:t xml:space="preserve">The path to becoming a fully certified Surgeon in Colombia begins with rigorous undergraduate medical programs offered by prestigious universities such as the Universidad Nacional de Colombia, Pontificia Universidad Javeriana, and El Bosque University. Following this initial training, aspiring surgeons must undergo a specialized residency program known as "Especialización." In Bogotá, these residency programs are highly competitive and intensely rigorous. Residents rotate through various sub-specialties—including general surgery, orthopedics, neurosurgery, cardiovascular surgery (cardiothoracic), plastic surgery (often referred to as cirujano plástico), and pediatric surgery—before choosing a specific focus.</w:t>
      </w:r>
    </w:p>
    <w:p>
      <w:pPr>
        <w:pStyle w:val="BodyText"/>
      </w:pPr>
      <w:r>
        <w:t xml:space="preserve">The academic culture in Colombia Bogotá places a heavy emphasis on research alongside clinical practice. Most leading surgeons in the capital are involved in publishing peer-reviewed journals, conducting clinical trials, and presenting findings at international conferences. This dual commitment to teaching hospitals like Hospital Santa Clara or Universidad de los Andes Hospital ensures that the next generation of Surgeons is grounded in both theoretical knowledge and evidence-based practices.</w:t>
      </w:r>
    </w:p>
    <w:bookmarkEnd w:id="21"/>
    <w:bookmarkStart w:id="22" w:name="X9cefa7b9c14c3e28c58c4432f7c6377b96e8dbe"/>
    <w:p>
      <w:pPr>
        <w:pStyle w:val="Heading3"/>
      </w:pPr>
      <w:r>
        <w:t xml:space="preserve">The Dual Healthcare System: Public vs. Private</w:t>
      </w:r>
    </w:p>
    <w:p>
      <w:pPr>
        <w:pStyle w:val="FirstParagraph"/>
      </w:pPr>
      <w:r>
        <w:t xml:space="preserve">A defining characteristic of the Surgeon's role in Colombia Bogotá is navigating a dual healthcare system, comprising both a state-regulated public health insurance scheme (EPS) and private health insurance plans (Prepagas). This duality profoundly influences how surgeons interact with patients and allocate resources.</w:t>
      </w:r>
    </w:p>
    <w:p>
      <w:pPr>
        <w:pStyle w:val="BodyText"/>
      </w:pPr>
      <w:r>
        <w:t xml:space="preserve">In the public sector, Surgeons operate under strict budgetary constraints set by government regulations. They are tasked with managing high volumes of cases, ranging from trauma center emergencies to routine oncological interventions. In Bogotá's public hospitals like San Ignacio or Pablo Tobón Uribe (though latter is in Medellín, similar institutions exist in Bogota), surgeons play a vital role in reducing social inequality by providing life-saving surgeries that would otherwise be inaccessible to lower-income populations. Here, the Surgeon acts not just as a clinician but often as an advocate within administrative frameworks to ensure timely access to surgical interventions.</w:t>
      </w:r>
    </w:p>
    <w:p>
      <w:pPr>
        <w:pStyle w:val="BodyText"/>
      </w:pPr>
      <w:r>
        <w:t xml:space="preserve">Conversely, in the private sector, Surgeons have greater autonomy regarding technology adoption and patient scheduling. The demand for elective procedures—such as cosmetic surgery (cirugía plástica estética), bariatric surgery for obesity management, and joint replacements—is exceptionally high. Colombia Bogotá is widely recognized globally as a hub for medical tourism, particularly in plastic surgery. Surgeons here must possess exceptional interpersonal skills to cater to an international clientele while adhering to rigorous ethical standards that protect patients from exploitative practices.</w:t>
      </w:r>
    </w:p>
    <w:bookmarkEnd w:id="22"/>
    <w:bookmarkStart w:id="23" w:name="Xa4974757fe151cc291577a30ab7e6da11147e7a"/>
    <w:p>
      <w:pPr>
        <w:pStyle w:val="Heading3"/>
      </w:pPr>
      <w:r>
        <w:t xml:space="preserve">Specialization Trends and Technological Integration</w:t>
      </w:r>
    </w:p>
    <w:p>
      <w:pPr>
        <w:pStyle w:val="FirstParagraph"/>
      </w:pPr>
      <w:r>
        <w:t xml:space="preserve">In recent years, the scope of a Surgeon in Colombia Bogotá has expanded significantly due to rapid technological integration. The adoption of minimally invasive techniques, such as laparoscopy and robotics (e.g., the da Vinci Surgical System), has become more common in top-tier private institutions. These technologies require continuous upskilling; therefore, many Colombian surgeons travel abroad for fellowships before returning to implement these advanced procedures in Bogotá.</w:t>
      </w:r>
    </w:p>
    <w:p>
      <w:pPr>
        <w:pStyle w:val="BodyText"/>
      </w:pPr>
      <w:r>
        <w:t xml:space="preserve">Furthermore, oncological surgery has seen tremendous growth due to rising cancer rates globally and locally. Surgeons specializing in tumor resections collaborate closely with oncologists and radiologists in multidisciplinary teams. The complexity of cases handled by a Surgeon today demands a holistic approach that encompasses preoperative diagnosis, precise intraoperative execution, and comprehensive postoperative rehabilitation.</w:t>
      </w:r>
    </w:p>
    <w:p>
      <w:pPr>
        <w:pStyle w:val="BodyText"/>
      </w:pPr>
      <w:r>
        <w:t xml:space="preserve">It is also worth noting the surge in specialized fields like fertility surgery (infertility treatments) and transplant surgeries. Colombia has established itself as a leader in organ donation and transplantation within Latin America. The Surgeon plays a pivotal role in these high-stakes procedures, working around strict legal frameworks governing organ allocation to ensure fairness and efficiency.</w:t>
      </w:r>
    </w:p>
    <w:bookmarkEnd w:id="23"/>
    <w:bookmarkStart w:id="24" w:name="challenges-faced-by-the-modern-surgeon"/>
    <w:p>
      <w:pPr>
        <w:pStyle w:val="Heading3"/>
      </w:pPr>
      <w:r>
        <w:t xml:space="preserve">Challenges Faced by the Modern Surgeon</w:t>
      </w:r>
    </w:p>
    <w:p>
      <w:pPr>
        <w:pStyle w:val="FirstParagraph"/>
      </w:pPr>
      <w:r>
        <w:t xml:space="preserve">Despite the advancements, being a Surgeon in Colombia Bogotá presents unique challenges. Burnout is a prevalent issue due to long working hours and high patient expectations. The psychological toll of making split-second decisions that determine life or death outcomes requires robust mental health support systems, which are increasingly recognized but still developing.</w:t>
      </w:r>
    </w:p>
    <w:p>
      <w:pPr>
        <w:pStyle w:val="BodyText"/>
      </w:pPr>
      <w:r>
        <w:t xml:space="preserve">Additionally, there is the challenge of urban health disparities. While Bogotá boasts state-of-the-art hospitals in upscale neighborhoods like Usaquén and Chapinero, surrounding areas may suffer from inadequate infrastructure. A Surgeon working across these diverse environments must be adaptable, capable of delivering world-class care in a high-tech operating room one day and navigating resource limitations in an emergency ward the next.</w:t>
      </w:r>
    </w:p>
    <w:p>
      <w:pPr>
        <w:pStyle w:val="BodyText"/>
      </w:pPr>
      <w:r>
        <w:t xml:space="preserve">Economic pressures also loom large. The constant need to invest in expensive equipment and maintain international certifications can be financially draining for private practice surgeons. Meanwhile, public sector surgeons often face bureaucratic hurdles that delay critical procedures, leading to moral distress among medical staff.</w:t>
      </w:r>
    </w:p>
    <w:bookmarkEnd w:id="24"/>
    <w:bookmarkStart w:id="25" w:name="conclusion"/>
    <w:p>
      <w:pPr>
        <w:pStyle w:val="Heading3"/>
      </w:pPr>
      <w:r>
        <w:t xml:space="preserve">Conclusion</w:t>
      </w:r>
    </w:p>
    <w:p>
      <w:pPr>
        <w:pStyle w:val="FirstParagraph"/>
      </w:pPr>
      <w:r>
        <w:t xml:space="preserve">In conclusion, the Surgeon in Colombia Bogotá occupies a position of profound responsibility and influence. They are at the intersection of tradition and modernity, navigating a complex healthcare system while delivering high-quality care to millions. As Colombia continues to assert its place on the global medical stage, the role of surgeons will only become more critical.</w:t>
      </w:r>
    </w:p>
    <w:p>
      <w:pPr>
        <w:pStyle w:val="BodyText"/>
      </w:pPr>
      <w:r>
        <w:t xml:space="preserve">The combination of rigorous academic training, exposure to cutting-edge technology, and experience in treating diverse pathologies positions Bogotá's surgeons as leaders in Latin American healthcare. Moving forward, it is imperative that policy makers and institutions continue to support these professionals through better working conditions, continuous education funding, and equitable resource distribution. By doing so, Colombia will not only sustain its reputation for medical excellence but also improve the overall health outcomes of its population.</w:t>
      </w:r>
    </w:p>
    <w:p>
      <w:pPr>
        <w:pStyle w:val="BodyText"/>
      </w:pPr>
      <w:r>
        <w:t xml:space="preserve">This Term Paper has highlighted that a Surgeon is more than just a technician in an operating room; they are central pillars of community health, economic drivers through medical tourism, and agents of social change within the vibrant capital city. Their dedication ensures that regardless of socioeconomic status, patients in Colombia Bogotá receive compassionate and competent surgical care.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Colombia Bogotá</dc:title>
  <dc:creator/>
  <dc:language>en</dc:language>
  <cp:keywords/>
  <dcterms:created xsi:type="dcterms:W3CDTF">2026-07-30T07:55:57Z</dcterms:created>
  <dcterms:modified xsi:type="dcterms:W3CDTF">2026-07-30T07:55:57Z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