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Netherlands</w:t>
      </w:r>
      <w:r>
        <w:t xml:space="preserve"> </w:t>
      </w:r>
      <w:r>
        <w:t xml:space="preserve">Amsterdam</w:t>
      </w:r>
    </w:p>
    <w:bookmarkStart w:id="29" w:name="Xe32e83b6cc37d325310b00a63c70188dbe87d70"/>
    <w:p>
      <w:pPr>
        <w:pStyle w:val="Heading1"/>
      </w:pPr>
      <w:r>
        <w:t xml:space="preserve">The Role and Evolution of the Surgeon in Netherlands Amsterdam</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Faculty of Medicine and Health Sciences</w:t>
      </w:r>
      <w:r>
        <w:br/>
      </w:r>
      <w:r>
        <w:rPr>
          <w:bCs/>
          <w:b/>
        </w:rPr>
        <w:t xml:space="preserve">Degree:</w:t>
      </w:r>
      <w:r>
        <w:t xml:space="preserve"> </w:t>
      </w:r>
      <w:r>
        <w:t xml:space="preserve">Master of Science in Medical Humanities</w:t>
      </w:r>
    </w:p>
    <w:bookmarkStart w:id="20" w:name="abstract"/>
    <w:p>
      <w:pPr>
        <w:pStyle w:val="Heading3"/>
      </w:pPr>
      <w:r>
        <w:t xml:space="preserve">Abstract</w:t>
      </w:r>
    </w:p>
    <w:p>
      <w:pPr>
        <w:pStyle w:val="FirstParagraph"/>
      </w:pPr>
      <w:r>
        <w:t xml:space="preserve">This term paper explores the multifaceted role, historical context, and contemporary challenges facing the surgeon within the unique healthcare landscape of Netherlands Amsterdam. By examining the intersection of Dutch medical tradition, urban density, and systemic integration in Amsterdam's hospital networks, this document highlights how modern surgeons operate not merely as technical operators but as integral components of a collaborative care ecosystem. The paper argues that success for a surgeon in Netherlands Amsterdam requires a blend of high-level technical proficiency, cultural adaptability to the Dutch direct communication style, and deep engagement with the city’s diverse demographic needs.</w:t>
      </w:r>
    </w:p>
    <w:bookmarkEnd w:id="20"/>
    <w:bookmarkStart w:id="21" w:name="introduction"/>
    <w:p>
      <w:pPr>
        <w:pStyle w:val="Heading2"/>
      </w:pPr>
      <w:r>
        <w:t xml:space="preserve">1. Introduction</w:t>
      </w:r>
    </w:p>
    <w:p>
      <w:pPr>
        <w:pStyle w:val="FirstParagraph"/>
      </w:pPr>
      <w:r>
        <w:t xml:space="preserve">The practice of surgery has undergone a radical transformation over the last century, shifting from individualistic heroics to team-based, evidence-based medicine. In the specific context of Netherlands Amsterdam, this evolution is shaped by a highly organized healthcare system known as "Poldermodel" consensus-building and a dense urban environment that demands rapid response times and specialized care. For any medical professional aspiring to become a surgeon in Netherlands Amsterdam, understanding these systemic nuances is as critical as mastering surgical technique. This term paper aims to dissect the professional identity of the modern surgeon within this geographic and cultural framework, analyzing how they navigate ethical dilemmas, interdisciplinary collaboration, and patient expectations.</w:t>
      </w:r>
    </w:p>
    <w:bookmarkEnd w:id="21"/>
    <w:bookmarkStart w:id="22" w:name="X7429e2a09da93ee2620ed9d0ffc49b9871c0af9"/>
    <w:p>
      <w:pPr>
        <w:pStyle w:val="Heading2"/>
      </w:pPr>
      <w:r>
        <w:t xml:space="preserve">2. Historical Context: From Canal Houses to Academic Centers</w:t>
      </w:r>
    </w:p>
    <w:p>
      <w:pPr>
        <w:pStyle w:val="FirstParagraph"/>
      </w:pPr>
      <w:r>
        <w:t xml:space="preserve">The history of surgery in Amsterdam is deeply intertwined with the city’s growth as a global trade hub. Historically, surgeons in Amsterdam were often guild members who doubled as barbers, a tradition that slowly dissipated into distinct medical professions by the 19th century. The establishment of major academic institutions, particularly the Academic Medical Centre (AMC) and VU University Medical Center (VUMC), cemented Amsterdam’s status as a center for surgical innovation in Europe. Today, these institutions serve as the primary training grounds for surgeons in Netherlands Amsterdam, emphasizing rigorous research alongside clinical excellence. This historical backdrop informs current expectations: surgeons in this region are expected to be both clinicians and scholars, contributing to the global medical community while addressing local health crises.</w:t>
      </w:r>
    </w:p>
    <w:bookmarkEnd w:id="22"/>
    <w:bookmarkStart w:id="23" w:name="X8cba695fe8ee8b6e4df068556f81d8c2ed10077"/>
    <w:p>
      <w:pPr>
        <w:pStyle w:val="Heading2"/>
      </w:pPr>
      <w:r>
        <w:t xml:space="preserve">3. The Modern Surgeon’s Role in the Dutch Healthcare System</w:t>
      </w:r>
    </w:p>
    <w:p>
      <w:pPr>
        <w:pStyle w:val="FirstParagraph"/>
      </w:pPr>
      <w:r>
        <w:t xml:space="preserve">In Netherlands Amsterdam, the surgeon operates within a mixed healthcare model that combines universal coverage with private insurance elements. Unlike systems in other parts of Europe or North America, the Dutch model emphasizes gatekeeping through general practitioners (GPs). Consequently, surgeons in Netherlands Amsterdam rarely see patients without referral, which alters the nature of patient interaction. The surgeon’s role is not only to perform operations but to justify medical necessity within a cost-conscious framework. This requires clear communication and transparency. The term "Surgeon" in this context implies a high degree of accountability not just for surgical outcomes, but for resource utilization and adherence to national clinical guidelines established by the Dutch Institute for Health Care Improvement (NHG).</w:t>
      </w:r>
    </w:p>
    <w:bookmarkEnd w:id="23"/>
    <w:bookmarkStart w:id="24" w:name="cultural-competence-and-communication"/>
    <w:p>
      <w:pPr>
        <w:pStyle w:val="Heading2"/>
      </w:pPr>
      <w:r>
        <w:t xml:space="preserve">4. Cultural Competence and Communication</w:t>
      </w:r>
    </w:p>
    <w:p>
      <w:pPr>
        <w:pStyle w:val="FirstParagraph"/>
      </w:pPr>
      <w:r>
        <w:t xml:space="preserve">A distinct characteristic of practicing medicine in Netherlands Amsterdam is the cultural expectation of directness and egalitarianism. The Dutch communication style is famously blunt, prioritizing honesty over politeness in professional settings. For a surgeon, this means that patient consent processes must be straightforward, discussing risks and benefits without sugar-coating outcomes. Furthermore, the hierarchical structures often found in other countries’ hospitals are flatter in Amsterdam’s surgical departments. Junior doctors are encouraged to question senior surgeons if they perceive safety issues or inefficiencies. This open dialogue culture enhances patient safety but requires surgeons to possess strong interpersonal skills and emotional intelligence to navigate peer reviews and team dynamics effectively.</w:t>
      </w:r>
    </w:p>
    <w:bookmarkEnd w:id="24"/>
    <w:bookmarkStart w:id="25" w:name="Xc3dbc560e03f6841eea006a4afec69364dd2ab4"/>
    <w:p>
      <w:pPr>
        <w:pStyle w:val="Heading2"/>
      </w:pPr>
      <w:r>
        <w:t xml:space="preserve">5. Challenges Specific to the Urban Environment of Amsterdam</w:t>
      </w:r>
    </w:p>
    <w:p>
      <w:pPr>
        <w:pStyle w:val="FirstParagraph"/>
      </w:pPr>
      <w:r>
        <w:t xml:space="preserve">The city of Amsterdam presents unique epidemiological challenges that surgeons must address. As a multicultural metropolis with a high density of tourists and residents, surgeons in Netherlands Amsterdam encounter a wide variety of trauma cases, infectious diseases, and chronic conditions linked to lifestyle factors. There is also a significant focus on mental health integration; recognizing the psychosocial stressors affecting surgical recovery is part of the modern surgical curriculum in the region. Additionally, traffic congestion in central Amsterdam can impact emergency response times for trauma surgeons, necessitating robust coordination with ambulance services and pre-hospital care teams. Surgeons must be adaptable, ready to pivot from elective procedures to emergency interventions based on the unpredictable nature of urban healthcare demands.</w:t>
      </w:r>
    </w:p>
    <w:bookmarkEnd w:id="25"/>
    <w:bookmarkStart w:id="26" w:name="technological-integration-and-innovation"/>
    <w:p>
      <w:pPr>
        <w:pStyle w:val="Heading2"/>
      </w:pPr>
      <w:r>
        <w:t xml:space="preserve">6. Technological Integration and Innovation</w:t>
      </w:r>
    </w:p>
    <w:p>
      <w:pPr>
        <w:pStyle w:val="FirstParagraph"/>
      </w:pPr>
      <w:r>
        <w:t xml:space="preserve">Netherlands Amsterdam is at the forefront of surgical technology adoption. From robotic-assisted surgery in urology and gynecology to advanced minimally invasive techniques in general surgery, the integration of technology is standard rather than exceptional. Surgeons here are expected to engage with digital health records, telemedicine platforms for follow-up care, and AI-driven diagnostic tools. This technological fluency is a prerequisite for maintaining competence in the modern surgical landscape. Moreover, Amsterdam’s strong tech sector fosters collaborations between medical professionals and engineers, leading to innovations in surgical training simulators and prosthetic technologies that are increasingly being adopted by surgeons in this region.</w:t>
      </w:r>
    </w:p>
    <w:bookmarkEnd w:id="26"/>
    <w:bookmarkStart w:id="27" w:name="conclusion"/>
    <w:p>
      <w:pPr>
        <w:pStyle w:val="Heading2"/>
      </w:pPr>
      <w:r>
        <w:t xml:space="preserve">7. Conclusion</w:t>
      </w:r>
    </w:p>
    <w:p>
      <w:pPr>
        <w:pStyle w:val="FirstParagraph"/>
      </w:pPr>
      <w:r>
        <w:t xml:space="preserve">In conclusion, the identity of a surgeon in Netherlands Amsterdam is complex and dynamic. It is defined not only by surgical skill but by an ability to function within a collaborative, direct, and technologically advanced healthcare ecosystem. The term "Surgeon" in this context represents a holistic practitioner who must balance technical excellence with ethical responsibility, cultural sensitivity, and systemic awareness. For those studying or practicing in Netherlands Amsterdam, success depends on embracing the unique Dutch approach to medicine—one that values consensus efficiency as much as clinical precision. As healthcare continues to evolve, the surgeon remains a pivotal figure in ensuring that Amsterdam’s population receives safe, effective, and humane care.</w:t>
      </w:r>
    </w:p>
    <w:bookmarkEnd w:id="27"/>
    <w:bookmarkStart w:id="28" w:name="references"/>
    <w:p>
      <w:pPr>
        <w:pStyle w:val="Heading2"/>
      </w:pPr>
      <w:r>
        <w:t xml:space="preserve">8. References</w:t>
      </w:r>
    </w:p>
    <w:p>
      <w:pPr>
        <w:pStyle w:val="FirstParagraph"/>
      </w:pPr>
      <w:r>
        <w:rPr>
          <w:iCs/>
          <w:i/>
        </w:rPr>
        <w:t xml:space="preserve">Note: The following are representative citations for academic format purposes.</w:t>
      </w:r>
    </w:p>
    <w:p>
      <w:pPr>
        <w:numPr>
          <w:ilvl w:val="0"/>
          <w:numId w:val="1001"/>
        </w:numPr>
        <w:pStyle w:val="Compact"/>
      </w:pPr>
      <w:r>
        <w:t xml:space="preserve">Dutch Medical Association. (2021). *Standards for Surgical Care in the Netherlands*. Amsterdam: BVM.</w:t>
      </w:r>
    </w:p>
    <w:p>
      <w:pPr>
        <w:numPr>
          <w:ilvl w:val="0"/>
          <w:numId w:val="1001"/>
        </w:numPr>
        <w:pStyle w:val="Compact"/>
      </w:pPr>
      <w:r>
        <w:t xml:space="preserve">Vleeschouwers, A., &amp; De Bruijne, M. (2019). "The Dutch Healthcare Model: A Framework for Efficiency and Equity." *Journal of Health Politics*, 44(3), 112-130.</w:t>
      </w:r>
    </w:p>
    <w:p>
      <w:pPr>
        <w:numPr>
          <w:ilvl w:val="0"/>
          <w:numId w:val="1001"/>
        </w:numPr>
        <w:pStyle w:val="Compact"/>
      </w:pPr>
      <w:r>
        <w:t xml:space="preserve">Academic Medical Centre Amsterdam. (2022). *Annual Report on Surgical Innovation and Patient Outcomes*. Amsterdam: AMC.</w:t>
      </w:r>
    </w:p>
    <w:p>
      <w:pPr>
        <w:numPr>
          <w:ilvl w:val="0"/>
          <w:numId w:val="1001"/>
        </w:numPr>
        <w:pStyle w:val="Compact"/>
      </w:pPr>
      <w:r>
        <w:t xml:space="preserve">Konings, P., et al. (2020). "Cultural Dimensions in Medical Communication: The Case of the Netherlands." *International Journal of Sociology*, 50(2), 89-105.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Surgeon in Netherlands Amsterdam</dc:title>
  <dc:creator/>
  <dc:language>en</dc:language>
  <cp:keywords/>
  <dcterms:created xsi:type="dcterms:W3CDTF">2026-07-30T12:05:30Z</dcterms:created>
  <dcterms:modified xsi:type="dcterms:W3CDTF">2026-07-30T12:05:30Z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