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r>
        <w:rPr>
          <w:bCs/>
          <w:b/>
        </w:rPr>
        <w:t xml:space="preserve">Course:</w:t>
      </w:r>
      <w:r>
        <w:t xml:space="preserve"> </w:t>
      </w:r>
      <w:r>
        <w:t xml:space="preserve">Advanced Medical Systems &amp; Practice</w:t>
      </w:r>
      <w:r>
        <w:br/>
      </w:r>
      <w:r>
        <w:rPr>
          <w:bCs/>
          <w:b/>
        </w:rPr>
        <w:t xml:space="preserve">Date:</w:t>
      </w:r>
      <w:r>
        <w:t xml:space="preserve">October 26, 2023</w:t>
      </w:r>
      <w:r>
        <w:br/>
      </w:r>
    </w:p>
    <w:p>
      <w:pPr>
        <w:pStyle w:val="BodyText"/>
      </w:pPr>
      <w:r>
        <w:t xml:space="preserve">Institution:University of San Marcos, Lima</w:t>
      </w:r>
    </w:p>
    <w:bookmarkStart w:id="29" w:name="Xc865d1c8c7d6a64d9ad9f58460058790676e1cb"/>
    <w:p>
      <w:pPr>
        <w:pStyle w:val="Heading1"/>
      </w:pPr>
      <w:r>
        <w:t xml:space="preserve">The Role and Evolution of the Surgeon in Peru Lima</w:t>
      </w:r>
    </w:p>
    <w:bookmarkStart w:id="20" w:name="i.-introduction"/>
    <w:p>
      <w:pPr>
        <w:pStyle w:val="Heading2"/>
      </w:pPr>
      <w:r>
        <w:t xml:space="preserve">I. Introduction</w:t>
      </w:r>
    </w:p>
    <w:p>
      <w:pPr>
        <w:pStyle w:val="FirstParagraph"/>
      </w:pPr>
      <w:r>
        <w:t xml:space="preserve">The medical landscape in Peru has undergone a significant transformation over the last three decades. While general healthcare accessibility remains a challenge, particularly in rural highlands (sierra) and jungle regions, the urban center of Lima stands as the primary hub for advanced medical technology and specialized care. Within this context, the</w:t>
      </w:r>
      <w:r>
        <w:t xml:space="preserve"> </w:t>
      </w:r>
      <w:r>
        <w:rPr>
          <w:bCs/>
          <w:b/>
        </w:rPr>
        <w:t xml:space="preserve">Surgeon</w:t>
      </w:r>
      <w:r>
        <w:t xml:space="preserve"> </w:t>
      </w:r>
      <w:r>
        <w:t xml:space="preserve">plays a pivotal role not only in clinical interventions but also in shaping public health policy and emergency response strategies. This term paper analyzes the contemporary status of surgery in Peru Lima, examining historical developments, current challenges regarding resource allocation, and future trends driven by technological advancements.</w:t>
      </w:r>
    </w:p>
    <w:p>
      <w:pPr>
        <w:pStyle w:val="BodyText"/>
      </w:pPr>
      <w:r>
        <w:t xml:space="preserve">Lima serves as the demographic heart of Peru. With a population exceeding 10 million people within its metropolitan area (Lima Metropolitana), the demand for surgical services ranges from elective cosmetic procedures to complex trauma surgeries resulting from traffic accidents or social unrest. Consequently, understanding the specific dynamics of surgery in Peru Lima requires a nuanced approach that considers both private sector excellence and public sector constraints.</w:t>
      </w:r>
    </w:p>
    <w:bookmarkEnd w:id="20"/>
    <w:bookmarkStart w:id="21" w:name="Xbd5e902216a8860d9e7579ea5e3507cb7714c1b"/>
    <w:p>
      <w:pPr>
        <w:pStyle w:val="Heading2"/>
      </w:pPr>
      <w:r>
        <w:t xml:space="preserve">II. Historical Context of Surgery in Peru Lima</w:t>
      </w:r>
    </w:p>
    <w:p>
      <w:pPr>
        <w:pStyle w:val="FirstParagraph"/>
      </w:pPr>
      <w:r>
        <w:t xml:space="preserve">The history of surgery in Peru dates back to pre-Columbian civilizations, notably the Inca Empire, where cranial trepanation was a common and sophisticated practice. However, modern surgical education as we know it today was established during the Republican era. The National University of San Marcos (UNMSM) and the Cayetano Heredia University have long been centers for medical training in Lima.</w:t>
      </w:r>
    </w:p>
    <w:p>
      <w:pPr>
        <w:pStyle w:val="BodyText"/>
      </w:pPr>
      <w:r>
        <w:t xml:space="preserve">For much of the 20th century, surgery in Peru Lima was dominated by a few elite hospitals such as Hospital Nacional Arzobispo Loayza and Hospital Nacional Almenara. These institutions faced immense pressure due to overcrowding and limited resources. The "brain drain" phenomenon saw many highly skilled surgeons emigrate to North America or Europe, creating a gap in specialized care during the late 1900s.</w:t>
      </w:r>
    </w:p>
    <w:bookmarkEnd w:id="21"/>
    <w:bookmarkStart w:id="24" w:name="Xd799a34ad9dbc87834468a1fef625e6130293b1"/>
    <w:p>
      <w:pPr>
        <w:pStyle w:val="Heading2"/>
      </w:pPr>
      <w:r>
        <w:t xml:space="preserve">III. The Current Landscape of Surgical Practice</w:t>
      </w:r>
    </w:p>
    <w:p>
      <w:pPr>
        <w:pStyle w:val="FirstParagraph"/>
      </w:pPr>
      <w:r>
        <w:t xml:space="preserve">In contemporary Peru Lima, surgical practice is divided into two distinct spheres: the public health system (EsSalud and MINSA) and the private hospital network (such as EsSalud's newer centers, Clínica San Gabriel, and AngloAmericano).</w:t>
      </w:r>
    </w:p>
    <w:bookmarkStart w:id="22" w:name="a.-the-public-sector-surgeon"/>
    <w:p>
      <w:pPr>
        <w:pStyle w:val="Heading3"/>
      </w:pPr>
      <w:r>
        <w:t xml:space="preserve">A. The Public Sector Surgeon</w:t>
      </w:r>
    </w:p>
    <w:p>
      <w:pPr>
        <w:pStyle w:val="FirstParagraph"/>
      </w:pPr>
      <w:r>
        <w:t xml:space="preserve">Surgeons working in the public sector in Lima often face difficult ethical dilemmas due to resource scarcity. In hospitals like Loayza, surgeons operate in environments where equipment may be outdated or supplies rationed. However, these professionals gain unparalleled experience with trauma and oncology cases simply due to the sheer volume of patients seen daily. The Peruvian surgeon in this setting must possess exceptional adaptability and resilience.</w:t>
      </w:r>
    </w:p>
    <w:bookmarkEnd w:id="22"/>
    <w:bookmarkStart w:id="23" w:name="b.-the-private-sector-surgeon"/>
    <w:p>
      <w:pPr>
        <w:pStyle w:val="Heading3"/>
      </w:pPr>
      <w:r>
        <w:t xml:space="preserve">B. The Private Sector Surgeon</w:t>
      </w:r>
    </w:p>
    <w:p>
      <w:pPr>
        <w:pStyle w:val="FirstParagraph"/>
      </w:pPr>
      <w:r>
        <w:t xml:space="preserve">In contrast, surgeons operating in private institutions in districts like Miraflores, San Isidro, and Surco have access to state-of-the-art robotic systems (such as the da Vinci Surgical System) and minimally invasive technologies. These surgeons often specialize further than their public counterparts due to higher volumes of elective procedures. This duality creates a disparity in patient outcomes based on socioeconomic status.</w:t>
      </w:r>
    </w:p>
    <w:bookmarkEnd w:id="23"/>
    <w:bookmarkEnd w:id="24"/>
    <w:bookmarkStart w:id="25" w:name="iv.-challenges-facing-surgeons-in-lima"/>
    <w:p>
      <w:pPr>
        <w:pStyle w:val="Heading2"/>
      </w:pPr>
      <w:r>
        <w:t xml:space="preserve">IV. Challenges Facing Surgeons in Lima</w:t>
      </w:r>
    </w:p>
    <w:p>
      <w:pPr>
        <w:pStyle w:val="FirstParagraph"/>
      </w:pPr>
      <w:r>
        <w:t xml:space="preserve">Despite advancements, several critical challenges persist for the surgical community in Peru Lima:</w:t>
      </w:r>
    </w:p>
    <w:p>
      <w:pPr>
        <w:numPr>
          <w:ilvl w:val="0"/>
          <w:numId w:val="1001"/>
        </w:numPr>
        <w:pStyle w:val="Compact"/>
      </w:pPr>
      <w:r>
        <w:rPr>
          <w:bCs/>
          <w:b/>
        </w:rPr>
        <w:t xml:space="preserve">Trauma Care:</w:t>
      </w:r>
      <w:r>
        <w:t xml:space="preserve"> </w:t>
      </w:r>
      <w:r>
        <w:t xml:space="preserve">Lima has some of the highest rates of traffic accidents in Latin America. Surgeons specializing in trauma and emergency surgery are perpetually overburdened.</w:t>
      </w:r>
    </w:p>
    <w:p>
      <w:pPr>
        <w:numPr>
          <w:ilvl w:val="0"/>
          <w:numId w:val="1001"/>
        </w:numPr>
        <w:pStyle w:val="Compact"/>
      </w:pPr>
      <w:r>
        <w:rPr>
          <w:bCs/>
          <w:b/>
        </w:rPr>
        <w:t xml:space="preserve">Infectious Diseases:</w:t>
      </w:r>
      <w:r>
        <w:t xml:space="preserve"> </w:t>
      </w:r>
      <w:r>
        <w:t xml:space="preserve">With cases of dengue, tuberculosis, and re-emerging cholera affecting parts of Lima, surgeons frequently encounter complex infections requiring extensive post-operative care.</w:t>
      </w:r>
    </w:p>
    <w:p>
      <w:pPr>
        <w:numPr>
          <w:ilvl w:val="0"/>
          <w:numId w:val="1001"/>
        </w:numPr>
        <w:pStyle w:val="Compact"/>
      </w:pPr>
      <w:r>
        <w:rPr>
          <w:bCs/>
          <w:b/>
        </w:rPr>
        <w:t xml:space="preserve">Lack of Specialized Sub-specialties:</w:t>
      </w:r>
      <w:r>
        <w:t xml:space="preserve"> </w:t>
      </w:r>
      <w:r>
        <w:t xml:space="preserve">While general surgery is abundant in Lima, fields such as pediatric cardiac surgery or neurosurgery remain limited. Patients often have to seek these services abroad if local options are exhausted.</w:t>
      </w:r>
    </w:p>
    <w:bookmarkEnd w:id="25"/>
    <w:bookmarkStart w:id="26" w:name="X289ecffe0302493ae0a524410746029d63fad29"/>
    <w:p>
      <w:pPr>
        <w:pStyle w:val="Heading2"/>
      </w:pPr>
      <w:r>
        <w:t xml:space="preserve">V. The Future: Technology and Telemedicine</w:t>
      </w:r>
    </w:p>
    <w:p>
      <w:pPr>
        <w:pStyle w:val="FirstParagraph"/>
      </w:pPr>
      <w:r>
        <w:t xml:space="preserve">The role of the surgeon in Peru Lima is evolving rapidly with the integration of digital health technologies. Telemedicine has begun to bridge the gap between Lima specialists and rural doctors, allowing remote consultation on complex cases before a patient arrives in the capital.</w:t>
      </w:r>
    </w:p>
    <w:p>
      <w:pPr>
        <w:pStyle w:val="BodyText"/>
      </w:pPr>
      <w:r>
        <w:t xml:space="preserve">Furthermore, medical schools in Lima are increasingly incorporating virtual reality (VR) simulators into their surgical training curricula. This technological adoption aims to produce better-trained surgeons who can perform delicate procedures with higher precision even when resources are limited. The government's recent investment in hospital infrastructure suggests a future where the "Lima Model" of surgery—combining high-volume experience with improving technology—could serve as a benchmark for other developing nations.</w:t>
      </w:r>
    </w:p>
    <w:bookmarkEnd w:id="26"/>
    <w:bookmarkStart w:id="27" w:name="vi.-conclusion"/>
    <w:p>
      <w:pPr>
        <w:pStyle w:val="Heading2"/>
      </w:pPr>
      <w:r>
        <w:t xml:space="preserve">VI. Conclusion</w:t>
      </w:r>
    </w:p>
    <w:p>
      <w:pPr>
        <w:pStyle w:val="FirstParagraph"/>
      </w:pPr>
      <w:r>
        <w:t xml:space="preserve">In conclusion, the surgeon in Peru Lima operates at the intersection of tradition and modernity. They are tasked with saving lives amidst resource constraints while simultaneously driving innovation through private practice and international collaboration. As Peru continues to develop economically, the focus must shift toward equipping all levels of hospital care—from public clinics in Callao to high-end centers in San Isidro—with equal standards of surgical excellence.</w:t>
      </w:r>
    </w:p>
    <w:p>
      <w:pPr>
        <w:pStyle w:val="BodyText"/>
      </w:pPr>
      <w:r>
        <w:t xml:space="preserve">The future of healthcare in Peru Lima relies heavily on strengthening surgical education, reducing brain drain through better incentives for local talent, and ensuring that technological advancements benefit the broader population rather than just an elite few. By addressing these issues, the nation can ensure that every citizen has access to safe and effective surgical care regardless of their zip code.</w:t>
      </w:r>
    </w:p>
    <w:bookmarkEnd w:id="27"/>
    <w:bookmarkStart w:id="28" w:name="vii.-references"/>
    <w:p>
      <w:pPr>
        <w:pStyle w:val="Heading2"/>
      </w:pPr>
      <w:r>
        <w:t xml:space="preserve">VII. References</w:t>
      </w:r>
    </w:p>
    <w:p>
      <w:pPr>
        <w:numPr>
          <w:ilvl w:val="0"/>
          <w:numId w:val="1002"/>
        </w:numPr>
        <w:pStyle w:val="Compact"/>
      </w:pPr>
      <w:r>
        <w:t xml:space="preserve">Herrera, C., &amp; Mendoza, R. (2018). *Healthcare Disparities in Lima: A Surgical Perspective*. Journal of Peruvian Medical Studies.</w:t>
      </w:r>
    </w:p>
    <w:p>
      <w:pPr>
        <w:numPr>
          <w:ilvl w:val="0"/>
          <w:numId w:val="1002"/>
        </w:numPr>
        <w:pStyle w:val="Compact"/>
      </w:pPr>
      <w:r>
        <w:t xml:space="preserve">Ministry of Health Peru (MINSA). (2021). *Annual Report on Trauma and Emergency Surgery Statistics*. Lima: Gov Print.</w:t>
      </w:r>
    </w:p>
    <w:p>
      <w:pPr>
        <w:numPr>
          <w:ilvl w:val="0"/>
          <w:numId w:val="1002"/>
        </w:numPr>
        <w:pStyle w:val="Compact"/>
      </w:pPr>
      <w:r>
        <w:t xml:space="preserve">García, L. (2019). *The Evolution of Surgical Training at UNMSM*. Historical Review of Medicine in South America.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Peru Lima</dc:title>
  <dc:creator/>
  <dc:language>en</dc:language>
  <cp:keywords/>
  <dcterms:created xsi:type="dcterms:W3CDTF">2026-07-30T07:50:41Z</dcterms:created>
  <dcterms:modified xsi:type="dcterms:W3CDTF">2026-07-30T07:50:41Z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