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Russia</w:t>
      </w:r>
      <w:r>
        <w:t xml:space="preserve"> </w:t>
      </w:r>
      <w:r>
        <w:t xml:space="preserve">Saint</w:t>
      </w:r>
      <w:r>
        <w:t xml:space="preserve"> </w:t>
      </w:r>
      <w:r>
        <w:t xml:space="preserve">Petersburg</w:t>
      </w:r>
    </w:p>
    <w:bookmarkStart w:id="20" w:name="title-page"/>
    <w:p>
      <w:pPr>
        <w:pStyle w:val="Heading3"/>
      </w:pPr>
      <w:r>
        <w:rPr>
          <w:bCs/>
          <w:b/>
        </w:rPr>
        <w:t xml:space="preserve">Title Page:</w:t>
      </w:r>
    </w:p>
    <w:p>
      <w:pPr>
        <w:pStyle w:val="FirstParagraph"/>
      </w:pPr>
      <w:r>
        <w:br/>
      </w:r>
    </w:p>
    <w:bookmarkEnd w:id="20"/>
    <w:bookmarkStart w:id="21" w:name="X308ea46a806cdf75072d108cd7e358591577458"/>
    <w:p>
      <w:pPr>
        <w:pStyle w:val="Heading1"/>
      </w:pPr>
      <w:r>
        <w:t xml:space="preserve">The Evolving Role of the Surgeon in Modern Healthcare: A Focus on Russia Saint Petersburg</w:t>
      </w:r>
    </w:p>
    <w:p>
      <w:pPr>
        <w:pStyle w:val="FirstParagraph"/>
      </w:pPr>
      <w:r>
        <w:rPr>
          <w:iCs/>
          <w:i/>
        </w:rPr>
        <w:t xml:space="preserve">A Term Paper exploring surgical excellence, regional medical infrastructure, and professional development in one of Europe’s most historic medical centers.</w:t>
      </w:r>
    </w:p>
    <w:bookmarkEnd w:id="21"/>
    <w:p>
      <w:r>
        <w:pict>
          <v:rect style="width:0;height:1.5pt" o:hralign="center" o:hrstd="t" o:hr="t"/>
        </w:pict>
      </w:r>
    </w:p>
    <w:bookmarkStart w:id="22" w:name="i.-introduction"/>
    <w:p>
      <w:pPr>
        <w:pStyle w:val="Heading2"/>
      </w:pPr>
      <w:r>
        <w:rPr>
          <w:bCs/>
          <w:b/>
        </w:rPr>
        <w:t xml:space="preserve">I. Introduction</w:t>
      </w:r>
    </w:p>
    <w:p>
      <w:pPr>
        <w:pStyle w:val="FirstParagraph"/>
      </w:pPr>
      <w:r>
        <w:t xml:space="preserve">The profession of the surgeon stands as one of the most demanding and revered disciplines within the medical field. It requires not only an extensive command of anatomical knowledge and physiological principles but also exceptional manual dexterity, decisive leadership under pressure, and profound emotional resilience. In recent decades, surgery has undergone a radical transformation driven by technological advancements such as robotic assistance, minimally invasive techniques (laparoscopy and endoscopy), and advanced imaging technologies. These innovations have reshaped patient outcomes, reduced recovery times, and elevated the standards of care globally.</w:t>
      </w:r>
    </w:p>
    <w:p>
      <w:pPr>
        <w:pStyle w:val="BodyText"/>
      </w:pPr>
      <w:r>
        <w:t xml:space="preserve">This Term Paper examines the contemporary landscape of surgical practice with a specific geographic focus on Russia Saint Petersburg—a city renowned for its rich cultural heritage as well as its significant contributions to medical science and healthcare infrastructure in Eastern Europe. The purpose is to analyze how regional factors influence surgical education, clinical practice, and patient care in this dynamic urban environment. Furthermore, it explores the challenges faced by surgeons working in Russia Saint Petersburg today—ranging from regulatory frameworks and international collaboration opportunities to resource allocation—and highlights emerging trends shaping the future of surgery in this vital Russian metropolitan hub.</w:t>
      </w:r>
    </w:p>
    <w:p>
      <w:pPr>
        <w:pStyle w:val="BodyText"/>
      </w:pPr>
      <w:r>
        <w:t xml:space="preserve">II. Historical Context and Medical Heritage</w:t>
      </w:r>
    </w:p>
    <w:p>
      <w:pPr>
        <w:pStyle w:val="BodyText"/>
      </w:pPr>
      <w:r>
        <w:t xml:space="preserve">Saint Petersburg has long been recognized as a cradle of medical innovation within Russia. Established by Peter the Great in 1703, the city quickly became a center for scientific inquiry and professional training, attracting scholars from across Europe. By the late nineteenth century institutions like the First State Medical University named after I.P. Pavlov had established themselves as leading centers for biomedical research and clinical education.</w:t>
      </w:r>
    </w:p>
    <w:p>
      <w:pPr>
        <w:pStyle w:val="BodyText"/>
      </w:pPr>
      <w:r>
        <w:t xml:space="preserve">The tradition of excellence in surgical practice dates back to pioneering figures such as Nikolai Pirogov, widely regarded as the father of field surgery and military medicine whose contributions during the Crimean War laid foundational principles still taught today including triage protocols, anesthesia use, and anatomical accuracy in operative procedures. His legacy continues to inspire current generations of surgeons in Russia Saint Petersburg who strive to uphold these high ethical and technical standards.</w:t>
      </w:r>
    </w:p>
    <w:p>
      <w:pPr>
        <w:pStyle w:val="BodyText"/>
      </w:pPr>
      <w:r>
        <w:t xml:space="preserve">III. Education and Training of Surgeons</w:t>
      </w:r>
    </w:p>
    <w:p>
      <w:pPr>
        <w:pStyle w:val="BodyText"/>
      </w:pPr>
      <w:r>
        <w:t xml:space="preserve">Becoming a qualified surgeon requires years of rigorous academic preparation followed by practical apprenticeship through residency programs overseen by accredited hospitals. In Russia Saint Petersburg aspiring surgeons typically begin their journey at prestigious universities offering specialized curricula designed around both theoretical coursework and hands-on experience.</w:t>
      </w:r>
    </w:p>
    <w:p>
      <w:pPr>
        <w:pStyle w:val="BodyText"/>
      </w:pPr>
      <w:r>
        <w:t xml:space="preserve">Postgraduate medical education involves completing undergraduate studies in general medicine before entering a multi-year specialty program focused exclusively on surgical disciplines such as cardiovascular, neurosurgery orthopedics or oncological fields. During these intensive training periods future surgeons rotate through various departments gaining exposure to diverse pathologies while learning critical skills under supervision experienced mentors.</w:t>
      </w:r>
    </w:p>
    <w:p>
      <w:pPr>
        <w:pStyle w:val="BodyText"/>
      </w:pPr>
      <w:r>
        <w:t xml:space="preserve">In addition formal qualifications candidates must pass national licensing examinations administered by relevant health authorities ensuring compliance with established benchmarks for competency and safety protocols throughout their careers. Continuous professional development remains mandatory reflecting the rapidly evolving nature of medical knowledge and technology demands ongoing commitment lifelong learning among practicing professionals.</w:t>
      </w:r>
    </w:p>
    <w:p>
      <w:pPr>
        <w:pStyle w:val="BodyText"/>
      </w:pPr>
      <w:r>
        <w:t xml:space="preserve">IV. Current Challenges Facing Surgeons in Russia Saint Petersburg</w:t>
      </w:r>
    </w:p>
    <w:p>
      <w:pPr>
        <w:pStyle w:val="BodyText"/>
      </w:pPr>
      <w:r>
        <w:t xml:space="preserve">While Saint Petersburg boasts state-of-the-art facilities and highly skilled personnel several structural issues persist impacting daily operations within hospitals across the region. One major challenge relates funding constraints limiting access cutting-edge equipment essential for performing complex procedures efficiently safely.</w:t>
      </w:r>
    </w:p>
    <w:p>
      <w:pPr>
        <w:pStyle w:val="BodyText"/>
      </w:pPr>
      <w:r>
        <w:t xml:space="preserve">Another concern involves workforce distribution unevenly spread resources between metropolitan areas rural regions creating disparities in availability quality of care received by populations living outside major cities like Saint Petersburg itself.</w:t>
      </w:r>
    </w:p>
    <w:p>
      <w:pPr>
        <w:pStyle w:val="BodyText"/>
      </w:pPr>
      <w:r>
        <w:t xml:space="preserve">Bureaucratic hurdles also present obstacles requiring streamlined administrative processes facilitating smoother transitions from diagnosis treatment phases reducing unnecessary delays improving overall efficiency within healthcare systems serving millions residents annually.</w:t>
      </w:r>
    </w:p>
    <w:p>
      <w:pPr>
        <w:pStyle w:val="BodyText"/>
      </w:pPr>
      <w:r>
        <w:t xml:space="preserve">V. Technological Advancements and Global Collaboration</w:t>
      </w:r>
    </w:p>
    <w:p>
      <w:pPr>
        <w:pStyle w:val="BodyText"/>
      </w:pPr>
      <w:r>
        <w:t xml:space="preserve">The integration of digital technologies into surgical practices represents another area witnessing rapid growth globally including here locally too. Robotic-assisted surgeries allow greater precision minimal tissue damage resulting shorter hospital stays faster recoveries for patients undergoing intricate operations.</w:t>
      </w:r>
    </w:p>
    <w:p>
      <w:pPr>
        <w:pStyle w:val="BodyText"/>
      </w:pPr>
      <w:r>
        <w:t xml:space="preserve">International partnerships play crucial role enhancing capabilities enabling exchange best practices fostering innovation through joint research initiatives shared educational platforms connecting experts worldwide collaborating toward common goals advancing human health universally.</w:t>
      </w:r>
    </w:p>
    <w:p>
      <w:pPr>
        <w:pStyle w:val="BodyText"/>
      </w:pPr>
      <w:r>
        <w:t xml:space="preserve">VI. Conclusion</w:t>
      </w:r>
    </w:p>
    <w:p>
      <w:pPr>
        <w:pStyle w:val="BodyText"/>
      </w:pPr>
      <w:r>
        <w:t xml:space="preserve">In conclusion the role of the surgeon remains pivotal within modern healthcare systems ensuring effective diagnosis treatment management various diseases conditions affecting millions individuals worldwide. Within context Russia Saint Petersburg continues uphold esteemed traditions established by historical figures while adapting embracing new methodologies technologies improving outcomes benefiting diverse communities served daily.</w:t>
      </w:r>
    </w:p>
    <w:p>
      <w:pPr>
        <w:pStyle w:val="BodyText"/>
      </w:pPr>
      <w:r>
        <w:t xml:space="preserve">Looking ahead addressing existing challenges requires collective effort stakeholders involved including government bodies academic institutions private sector entities committed investing resources building sustainable infrastructure supporting ongoing development maintaining competitive edge global stage ultimately delivering superior services meeting needs evolving society demands tomorrow’s leaders will emerge today nurturing talents equipping them with skills necessary navigate complexities inherent field successfully serving populations globally.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Focus on Russia Saint Petersburg</dc:title>
  <dc:creator/>
  <dc:language>en</dc:language>
  <cp:keywords/>
  <dcterms:created xsi:type="dcterms:W3CDTF">2026-07-30T08:54:31Z</dcterms:created>
  <dcterms:modified xsi:type="dcterms:W3CDTF">2026-07-30T08:54:31Z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