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49b798d0c433fec8ee0fb759ff328deb78065d7"/>
    <w:p>
      <w:pPr>
        <w:pStyle w:val="Heading1"/>
      </w:pPr>
      <w:r>
        <w:t xml:space="preserve">A Term Paper on the Surgical Landscape in Saudi Arabia Jeddah</w:t>
      </w:r>
    </w:p>
    <w:p>
      <w:pPr>
        <w:pStyle w:val="FirstParagraph"/>
      </w:pPr>
      <w:r>
        <w:br/>
      </w:r>
      <w:r>
        <w:rPr>
          <w:bCs/>
          <w:b/>
        </w:rPr>
        <w:t xml:space="preserve">Title:</w:t>
      </w:r>
      <w:r>
        <w:br/>
      </w:r>
      <w:r>
        <w:t xml:space="preserve">Modernizing Excellence: The Professional Trajectory of the Surgeon in Jeddah, Saudi Arabia</w:t>
      </w:r>
      <w:r>
        <w:br/>
      </w:r>
      <w:r>
        <w:br/>
      </w:r>
    </w:p>
    <w:p>
      <w:pPr>
        <w:pStyle w:val="BodyText"/>
      </w:pPr>
      <w:r>
        <w:rPr>
          <w:bCs/>
          <w:b/>
        </w:rPr>
        <w:t xml:space="preserve">Abstract:</w:t>
      </w:r>
      <w:r>
        <w:br/>
      </w:r>
      <w:r>
        <w:t xml:space="preserve">This term paper examines the critical role, challenges, and future prospects of the surgeon within the rapidly transforming healthcare sector of Saudi Arabia Jeddah. As part of Vision 2030, Jeddah is emerging as a medical tourism hub and a center for clinical excellence. The document analyzes how local and international surgeons are adapting to these changes, focusing on regulatory standards, technological integration, patient demographics in Saudi Arabia Jeddah, and the cultural nuances required for effective surgical practice in this region.</w:t>
      </w:r>
      <w:r>
        <w:br/>
      </w:r>
    </w:p>
    <w:bookmarkStart w:id="20" w:name="introduction"/>
    <w:p>
      <w:pPr>
        <w:pStyle w:val="Heading2"/>
      </w:pPr>
      <w:r>
        <w:t xml:space="preserve">1. Introduction</w:t>
      </w:r>
    </w:p>
    <w:p>
      <w:pPr>
        <w:pStyle w:val="FirstParagraph"/>
      </w:pPr>
      <w:r>
        <w:t xml:space="preserve">The healthcare landscape in the Kingdom of Saudi Arabia has undergone a paradigm shift over the last decade. Nowhere is this transformation more evident than in Jeddah, a city that serves as both a commercial gateway and a spiritual anchor due to its proximity to Makkah. Within this context, the term "Surgeon" carries significant weight. The modern surgeon in Saudi Arabia Jeddah is no longer just a practitioner of medicine but a key player in national health strategy, medical tourism facilitation, and advanced clinical research. This paper explores the multifaceted identity of the surgeon operating within Saudi Arabia Jeddah, highlighting the intersection of traditional medical values with cutting-edge surgical innovations.</w:t>
      </w:r>
    </w:p>
    <w:bookmarkEnd w:id="20"/>
    <w:bookmarkStart w:id="21" w:name="Xf43f942585c5e5ec043715b9937cd825adcc5a7"/>
    <w:p>
      <w:pPr>
        <w:pStyle w:val="Heading2"/>
      </w:pPr>
      <w:r>
        <w:t xml:space="preserve">2. The Impact of Vision 2030 on Surgical Practice</w:t>
      </w:r>
    </w:p>
    <w:p>
      <w:pPr>
        <w:pStyle w:val="FirstParagraph"/>
      </w:pPr>
      <w:r>
        <w:t xml:space="preserve">Vision 2030 is the driving force behind the restructuring of healthcare in Saudi Arabia Jeddah. One of its primary pillars is the privatization and enhancement of healthcare services to ensure quality and accessibility for all residents. For a surgeon, this means moving away from a purely state-dependent model to one that embraces private sector excellence, specialized centers, and performance-based care.</w:t>
      </w:r>
    </w:p>
    <w:p>
      <w:pPr>
        <w:pStyle w:val="BodyText"/>
      </w:pPr>
      <w:r>
        <w:t xml:space="preserve">In Saudi Arabia Jeddah, hospitals are increasingly competing for accreditation from international bodies such as the Joint Commission International (JCI). Consequently, the modern surgeon must adhere to rigorous global standards of patient safety, infection control, and outcome measurement. The term "Surgeon" in this era implies a commitment to evidence-based practice and continuous quality improvement. The government’s investment in specialized centers for oncology, cardiac surgery, and orthopedics has created a high demand for subspecialists who can deliver world-class outcomes within Saudi Arabia Jeddah.</w:t>
      </w:r>
    </w:p>
    <w:bookmarkEnd w:id="21"/>
    <w:bookmarkStart w:id="22" w:name="X1583fa61a7926788bb47e9ba9d0ba8062984e41"/>
    <w:p>
      <w:pPr>
        <w:pStyle w:val="Heading2"/>
      </w:pPr>
      <w:r>
        <w:t xml:space="preserve">3. Technological Integration and Minimally Invasive Surgery</w:t>
      </w:r>
    </w:p>
    <w:p>
      <w:pPr>
        <w:pStyle w:val="FirstParagraph"/>
      </w:pPr>
      <w:r>
        <w:t xml:space="preserve">The identity of the surgeon in Saudi Arabia Jeddah is increasingly defined by technological proficiency. There has been a massive influx of advanced medical technology into the region, including robotic-assisted surgery systems, 3D imaging, and telemedicine platforms. Surgeons in Saudi Arabia Jeddah are at the forefront of adopting these technologies to improve patient recovery times and reduce hospital stays.</w:t>
      </w:r>
    </w:p>
    <w:p>
      <w:pPr>
        <w:pStyle w:val="BodyText"/>
      </w:pPr>
      <w:r>
        <w:t xml:space="preserve">Minimally invasive procedures have become the standard of care rather than an exception. The surgeon must be adept in laparoscopic, thoracoscopic, and robotic techniques. This technological shift is not merely about equipment; it represents a cultural change within the medical community in Saudi Arabia Jeddah, where younger generations of surgeons are trained globally and bring back innovative methodologies. Furthermore, the integration of Artificial Intelligence (AI) in diagnostic imaging and surgical planning is becoming commonplace, requiring surgeons to remain digitally literate.</w:t>
      </w:r>
    </w:p>
    <w:bookmarkEnd w:id="22"/>
    <w:bookmarkStart w:id="23" w:name="X365cfee09e1ff80ab0a7ee17f7287143fa15f6c"/>
    <w:p>
      <w:pPr>
        <w:pStyle w:val="Heading2"/>
      </w:pPr>
      <w:r>
        <w:t xml:space="preserve">4. Medical Tourism and the Global Appeal of Saudi Arabia Jeddah</w:t>
      </w:r>
    </w:p>
    <w:p>
      <w:pPr>
        <w:pStyle w:val="FirstParagraph"/>
      </w:pPr>
      <w:r>
        <w:t xml:space="preserve">Jeddah’s status as a gateway for pilgrims and tourists has positioned Saudi Arabia Jeddah as a burgeoning hub for medical tourism. Millions of visitors arrive annually, many seeking high-quality healthcare services that are competitive in cost compared to Western nations but equal in quality. The surgeon plays a pivotal role in this ecosystem.</w:t>
      </w:r>
    </w:p>
    <w:p>
      <w:pPr>
        <w:pStyle w:val="BodyText"/>
      </w:pPr>
      <w:r>
        <w:t xml:space="preserve">To attract international patients, surgeons in Saudi Arabia Jeddah must demonstrate excellence not only technically but also interpersonally. Multilingual capabilities and cultural sensitivity are essential assets. Whether treating domestic residents or international visitors, the surgeon serves as the primary point of trust. The branding of Saudi Arabia Jeddah as a safe and advanced medical destination relies heavily on the reputation of its surgical teams. Therefore, marketing oneself as a top-tier surgeon involves showcasing success rates, patient testimonials, and participation in international conferences.</w:t>
      </w:r>
    </w:p>
    <w:bookmarkEnd w:id="23"/>
    <w:bookmarkStart w:id="24" w:name="X654c54aba91fc7eed5fc26a38ee2f473685db90"/>
    <w:p>
      <w:pPr>
        <w:pStyle w:val="Heading2"/>
      </w:pPr>
      <w:r>
        <w:t xml:space="preserve">5. Cultural Competence and Patient-Centered Care</w:t>
      </w:r>
    </w:p>
    <w:p>
      <w:pPr>
        <w:pStyle w:val="FirstParagraph"/>
      </w:pPr>
      <w:r>
        <w:t xml:space="preserve">Serving patients in Saudi Arabia Jeddah requires a deep understanding of local cultural norms. The surgeon must navigate religious beliefs regarding end-of-life care, gender preferences for healthcare providers (where female patients may prefer female surgeons), and family dynamics in decision-making processes. In many cases, family members play a central role in consent discussions, which differs from Western individualistic models.</w:t>
      </w:r>
    </w:p>
    <w:p>
      <w:pPr>
        <w:pStyle w:val="BodyText"/>
      </w:pPr>
      <w:r>
        <w:t xml:space="preserve">Ethical practice is paramount. The surgeon must balance international ethical standards with local religious interpretations of medical ethics. For instance, decisions regarding organ transplantation or palliative care may involve consultations with Islamic scholars. A successful surgeon in Saudi Arabia Jeddah is one who respects these cultural frameworks while maintaining professional integrity and delivering optimal clinical outcomes.</w:t>
      </w:r>
    </w:p>
    <w:bookmarkEnd w:id="24"/>
    <w:bookmarkStart w:id="25" w:name="challenges-facing-surgeons-in-the-region"/>
    <w:p>
      <w:pPr>
        <w:pStyle w:val="Heading2"/>
      </w:pPr>
      <w:r>
        <w:t xml:space="preserve">6. Challenges Facing Surgeons in the Region</w:t>
      </w:r>
    </w:p>
    <w:p>
      <w:pPr>
        <w:pStyle w:val="FirstParagraph"/>
      </w:pPr>
      <w:r>
        <w:t xml:space="preserve">Despite the progress, surgeons in Saudi Arabia Jeddah face significant challenges. These include managing a diverse patient population with varying levels of health literacy, dealing with high rates of lifestyle-related diseases such as diabetes and obesity which complicate surgical outcomes, and addressing workforce saturation in certain specialties. Additionally, retention of top talent is a concern; there is an ongoing effort to ensure that Saudi Arabia Jeddah retains its skilled surgeons rather than losing them to other global markets.</w:t>
      </w:r>
    </w:p>
    <w:p>
      <w:pPr>
        <w:pStyle w:val="BodyText"/>
      </w:pPr>
      <w:r>
        <w:t xml:space="preserve">Regulatory changes are also frequent. The Saudi Commission for Health Specialties (SCFHS) continuously updates licensing requirements, mandating continuous medical education (CME). Surgeons must invest time in staying current with these developments to maintain their license to practice in Saudi Arabia Jeddah.</w:t>
      </w:r>
    </w:p>
    <w:bookmarkEnd w:id="25"/>
    <w:bookmarkStart w:id="26" w:name="conclusion"/>
    <w:p>
      <w:pPr>
        <w:pStyle w:val="Heading2"/>
      </w:pPr>
      <w:r>
        <w:t xml:space="preserve">7. Conclusion</w:t>
      </w:r>
    </w:p>
    <w:p>
      <w:pPr>
        <w:pStyle w:val="FirstParagraph"/>
      </w:pPr>
      <w:r>
        <w:t xml:space="preserve">In conclusion, the role of the surgeon in Saudi Arabia Jeddah is evolving from a traditional clinical provider to a multifaceted healthcare leader. Driven by Vision 2030, technological advancement, and global health standards, the surgeon must adapt to new expectations regarding quality, efficiency, and patient experience. The term "Surgeon" in this context signifies not just technical skill but also cultural intelligence and strategic alignment with national health goals.</w:t>
      </w:r>
    </w:p>
    <w:p>
      <w:pPr>
        <w:pStyle w:val="BodyText"/>
      </w:pPr>
      <w:r>
        <w:t xml:space="preserve">As Saudi Arabia Jeddah continues to develop its infrastructure for medical excellence, the surgeon remains at the heart of this transformation. Future success will depend on continuous professional development, adoption of innovative technologies, and a patient-centered approach that respects local traditions while embracing global best practices. The future of healthcare in Saudi Arabia Jeddah is bright, and it is built upon the dedication and expertise of its surgical professionals.</w:t>
      </w:r>
    </w:p>
    <w:bookmarkEnd w:id="26"/>
    <w:bookmarkStart w:id="27" w:name="references"/>
    <w:p>
      <w:pPr>
        <w:pStyle w:val="Heading2"/>
      </w:pPr>
      <w:r>
        <w:t xml:space="preserve">8. References</w:t>
      </w:r>
    </w:p>
    <w:p>
      <w:pPr>
        <w:pStyle w:val="FirstParagraph"/>
      </w:pPr>
      <w:r>
        <w:t xml:space="preserve">Kingdom of Saudi Arabia Ministry of Health. (2023). Health Sector Transformation Program Report.</w:t>
      </w:r>
    </w:p>
    <w:p>
      <w:pPr>
        <w:pStyle w:val="BodyText"/>
      </w:pPr>
      <w:r>
        <w:t xml:space="preserve">Saudi Commission for Health Specialties. (n.d.). Licensing Guidelines for Physicians and Surgeons.</w:t>
      </w:r>
    </w:p>
    <w:p>
      <w:pPr>
        <w:pStyle w:val="BodyText"/>
      </w:pPr>
      <w:r>
        <w:t xml:space="preserve">Vision 2030 Official Website. Healthcare Transformation Initiatives in the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Saudi Arabia Jeddah</dc:title>
  <dc:creator/>
  <dc:language>en</dc:language>
  <cp:keywords/>
  <dcterms:created xsi:type="dcterms:W3CDTF">2026-07-30T13:06:52Z</dcterms:created>
  <dcterms:modified xsi:type="dcterms:W3CDTF">2026-07-30T13:06:52Z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