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Singapore</w:t>
      </w:r>
    </w:p>
    <w:bookmarkStart w:id="21" w:name="term-paper"/>
    <w:p>
      <w:pPr>
        <w:pStyle w:val="Heading1"/>
      </w:pPr>
      <w:r>
        <w:t xml:space="preserve">Term Paper</w:t>
      </w:r>
    </w:p>
    <w:p>
      <w:pPr>
        <w:pStyle w:val="FirstParagraph"/>
      </w:pPr>
      <w:r>
        <w:br/>
      </w:r>
    </w:p>
    <w:bookmarkStart w:id="20" w:name="X27b6a95bbc2c63167c21f7c5bde2dcb985e3079"/>
    <w:p>
      <w:pPr>
        <w:pStyle w:val="Heading2"/>
      </w:pPr>
      <w:r>
        <w:t xml:space="preserve">The Role, Challenges, and Evolution of the Surgeon in Singapore</w:t>
      </w:r>
      <w:r>
        <w:br/>
      </w:r>
      <w:r>
        <w:t xml:space="preserve">Singapore</w:t>
      </w:r>
    </w:p>
    <w:p>
      <w:pPr>
        <w:pStyle w:val="FirstParagraph"/>
      </w:pPr>
      <w:r>
        <w:br/>
      </w:r>
      <w:r>
        <w:br/>
      </w: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Medical Studies &amp; Public Policy</w:t>
      </w:r>
    </w:p>
    <w:p>
      <w:pPr>
        <w:pStyle w:val="BodyText"/>
      </w:pPr>
      <w:r>
        <w:rPr>
          <w:bCs/>
          <w:b/>
        </w:rPr>
        <w:t xml:space="preserve">Status:</w:t>
      </w:r>
    </w:p>
    <w:bookmarkEnd w:id="20"/>
    <w:bookmarkEnd w:id="21"/>
    <w:p>
      <w:r>
        <w:pict>
          <v:rect style="width:0;height:1.5pt" o:hralign="center" o:hrstd="t" o:hr="t"/>
        </w:pict>
      </w:r>
    </w:p>
    <w:bookmarkStart w:id="22" w:name="i.-abstract"/>
    <w:p>
      <w:pPr>
        <w:pStyle w:val="Heading2"/>
      </w:pPr>
      <w:r>
        <w:t xml:space="preserve">I. Abstract</w:t>
      </w:r>
    </w:p>
    <w:p>
      <w:pPr>
        <w:pStyle w:val="FirstParagraph"/>
      </w:pPr>
      <w:r>
        <w:t xml:space="preserve">This Term Paper explores the multifaceted role of the Surgeon within the unique healthcare ecosystem of</w:t>
      </w:r>
      <w:r>
        <w:t xml:space="preserve"> </w:t>
      </w:r>
      <w:r>
        <w:rPr>
          <w:bCs/>
          <w:b/>
        </w:rPr>
        <w:t xml:space="preserve">Singapore Singapore</w:t>
      </w:r>
      <w:r>
        <w:t xml:space="preserve">. As a nation-state with one of the world's most efficient healthcare systems,</w:t>
      </w:r>
    </w:p>
    <w:p>
      <w:pPr>
        <w:pStyle w:val="BodyText"/>
      </w:pPr>
      <w:r>
        <w:t xml:space="preserve">Singapore Singapore presents a distinct case study for medical professionalism. This document analyzes how modern standards for every Surgeon are shaped by rigorous regulatory bodies, technological advancements, and the specific demographic pressures of an aging population. It argues that the contemporary Surgeon in</w:t>
      </w:r>
      <w:r>
        <w:t xml:space="preserve"> </w:t>
      </w:r>
      <w:r>
        <w:rPr>
          <w:bCs/>
          <w:b/>
        </w:rPr>
        <w:t xml:space="preserve">Singapore Singapore</w:t>
      </w:r>
      <w:r>
        <w:t xml:space="preserve"> </w:t>
      </w:r>
      <w:r>
        <w:t xml:space="preserve">must balance clinical excellence with economic stewardship and patient-centered care.</w:t>
      </w:r>
    </w:p>
    <w:bookmarkEnd w:id="22"/>
    <w:bookmarkStart w:id="23" w:name="ii.-introduction"/>
    <w:p>
      <w:pPr>
        <w:pStyle w:val="Heading2"/>
      </w:pPr>
      <w:r>
        <w:t xml:space="preserve">II. Introduction</w:t>
      </w:r>
    </w:p>
    <w:p>
      <w:pPr>
        <w:pStyle w:val="FirstParagraph"/>
      </w:pPr>
      <w:r>
        <w:t xml:space="preserve">The healthcare landscape in Asia is rapidly evolving, yet</w:t>
      </w:r>
      <w:r>
        <w:t xml:space="preserve"> </w:t>
      </w:r>
      <w:r>
        <w:rPr>
          <w:bCs/>
          <w:b/>
        </w:rPr>
        <w:t xml:space="preserve">Singapore Singapore</w:t>
      </w:r>
    </w:p>
    <w:p>
      <w:pPr>
        <w:pStyle w:val="BodyText"/>
      </w:pPr>
      <w:r>
        <w:t xml:space="preserve">—often referred to simply as Singapore but formally recognized in academic contexts regarding its dual-naming or regional identity nuances––stands apart due to its high-income status and centralized governance. Within this framework, the Surgeon occupies a critical position. The Surgeon is not merely a technical operator of surgical instruments but a pivotal figure in public health strategy, medical education, and patient advocacy.</w:t>
      </w:r>
    </w:p>
    <w:p>
      <w:pPr>
        <w:pStyle w:val="BodyText"/>
      </w:pPr>
      <w:r>
        <w:t xml:space="preserve">This Term Paper aims to dissect the professional identity of the Surgeon against the backdrop of</w:t>
      </w:r>
      <w:r>
        <w:t xml:space="preserve"> </w:t>
      </w:r>
      <w:r>
        <w:rPr>
          <w:bCs/>
          <w:b/>
        </w:rPr>
        <w:t xml:space="preserve">Singapore Singapore</w:t>
      </w:r>
      <w:r>
        <w:t xml:space="preserve">. It examines three core pillars: regulatory accreditation, technological integration (specifically robotic surgery), and ethical considerations regarding cost containment. Understanding these elements is essential for any medical student or policy analyst studying healthcare in</w:t>
      </w:r>
      <w:r>
        <w:t xml:space="preserve"> </w:t>
      </w:r>
      <w:r>
        <w:rPr>
          <w:bCs/>
          <w:b/>
        </w:rPr>
        <w:t xml:space="preserve">Singapore Singapore</w:t>
      </w:r>
      <w:r>
        <w:t xml:space="preserve">.</w:t>
      </w:r>
    </w:p>
    <w:bookmarkEnd w:id="23"/>
    <w:bookmarkStart w:id="24" w:name="Xe3e83c81a75ff4def3cb6646e3c4b381667fe84"/>
    <w:p>
      <w:pPr>
        <w:pStyle w:val="Heading2"/>
      </w:pPr>
      <w:r>
        <w:t xml:space="preserve">III. Regulatory Framework and Professional Standards in Singapore Singapore</w:t>
      </w:r>
    </w:p>
    <w:p>
      <w:pPr>
        <w:pStyle w:val="FirstParagraph"/>
      </w:pPr>
      <w:r>
        <w:t xml:space="preserve">In</w:t>
      </w:r>
      <w:r>
        <w:t xml:space="preserve"> </w:t>
      </w:r>
      <w:r>
        <w:rPr>
          <w:bCs/>
          <w:b/>
        </w:rPr>
        <w:t xml:space="preserve">Singapore Singapore</w:t>
      </w:r>
      <w:r>
        <w:t xml:space="preserve">, the path to becoming a Surgeon is fraught with rigorous academic and practical hurdles. The Medical Registration Act governs all medical practitioners, including every Surgeon practicing in this city-state. The Ministry of Health (MOH) and the Singapore Medical Council (SMC) enforce strict guidelines to ensure that only qualified individuals can practice.</w:t>
      </w:r>
    </w:p>
    <w:p>
      <w:pPr>
        <w:pStyle w:val="BodyText"/>
      </w:pPr>
      <w:r>
        <w:t xml:space="preserve">For a Surgeon, postgraduate specialization is mandatory. This involves obtaining the Master of Surgery (M.Surg.) degree or equivalent fellowship from institutions such as the Academy of Medicine Singapore (AMS). In</w:t>
      </w:r>
      <w:r>
        <w:t xml:space="preserve"> </w:t>
      </w:r>
      <w:r>
        <w:rPr>
          <w:bCs/>
          <w:b/>
        </w:rPr>
        <w:t xml:space="preserve">Singapore Singapore</w:t>
      </w:r>
      <w:r>
        <w:t xml:space="preserve">, there is a strong emphasis on continuous medical education (CME). A Surgeon cannot rest on their laurels; they must engage in lifelong learning to maintain their license. This ensures that the standard of care remains high and competitive globally.</w:t>
      </w:r>
    </w:p>
    <w:p>
      <w:pPr>
        <w:pStyle w:val="BodyText"/>
      </w:pPr>
      <w:r>
        <w:t xml:space="preserve">Furthermore, the concept of "Team Surgery" is prevalent in</w:t>
      </w:r>
      <w:r>
        <w:t xml:space="preserve"> </w:t>
      </w:r>
      <w:r>
        <w:rPr>
          <w:bCs/>
          <w:b/>
        </w:rPr>
        <w:t xml:space="preserve">Singapore Singapore</w:t>
      </w:r>
      <w:r>
        <w:t xml:space="preserve">. No Surgeon works in isolation. The integration of anesthesiologists, perioperative nurses, and rehabilitation specialists creates a holistic environment. This collaborative approach is mandated by hospital accreditation standards within</w:t>
      </w:r>
      <w:r>
        <w:t xml:space="preserve"> </w:t>
      </w:r>
      <w:r>
        <w:rPr>
          <w:bCs/>
          <w:b/>
        </w:rPr>
        <w:t xml:space="preserve">Singapore Singapore</w:t>
      </w:r>
      <w:r>
        <w:t xml:space="preserve">, ensuring that patient safety is prioritized over individual ego.</w:t>
      </w:r>
    </w:p>
    <w:bookmarkEnd w:id="24"/>
    <w:bookmarkStart w:id="25" w:name="X2bdfdf61dffeb0a7c4b07f4a727dc1b03140373"/>
    <w:p>
      <w:pPr>
        <w:pStyle w:val="Heading2"/>
      </w:pPr>
      <w:r>
        <w:t xml:space="preserve">IV. Technological Integration: The Modern Surgeon in the Digital Age</w:t>
      </w:r>
    </w:p>
    <w:p>
      <w:pPr>
        <w:pStyle w:val="FirstParagraph"/>
      </w:pPr>
      <w:r>
        <w:t xml:space="preserve">Singapore Singapore—known as a Smart Nation––has heavily invested in digital health technologies. Consequently, the modern Surgeon in this region must be adept at utilizing advanced tools. Robotic-assisted surgery, particularly systems like the da Vinci Surgical System, has become increasingly common in major hospitals across</w:t>
      </w:r>
      <w:r>
        <w:t xml:space="preserve"> </w:t>
      </w:r>
      <w:r>
        <w:rPr>
          <w:bCs/>
          <w:b/>
        </w:rPr>
        <w:t xml:space="preserve">Singapore Singapore</w:t>
      </w:r>
      <w:r>
        <w:t xml:space="preserve">.</w:t>
      </w:r>
    </w:p>
    <w:p>
      <w:pPr>
        <w:pStyle w:val="BodyText"/>
      </w:pPr>
      <w:r>
        <w:t xml:space="preserve">The adoption of robotic surgery by a Surgeon offers several advantages: reduced trauma to patients, shorter recovery times, and greater precision. However, it also presents challenges. The cost of these technologies is high, which impacts the overall healthcare expenditure in</w:t>
      </w:r>
      <w:r>
        <w:t xml:space="preserve"> </w:t>
      </w:r>
      <w:r>
        <w:rPr>
          <w:bCs/>
          <w:b/>
        </w:rPr>
        <w:t xml:space="preserve">Singapore Singapore</w:t>
      </w:r>
      <w:r>
        <w:t xml:space="preserve">. Therefore, a Surgeon must exercise clinical judgment in deciding when robotic assistance is medically necessary versus when traditional laparoscopic or open surgery suffices.</w:t>
      </w:r>
    </w:p>
    <w:p>
      <w:pPr>
        <w:pStyle w:val="BodyText"/>
      </w:pPr>
      <w:r>
        <w:t xml:space="preserve">Additionally, artificial intelligence (AI) and machine learning are beginning to assist Surgeons in pre-operative planning. In</w:t>
      </w:r>
      <w:r>
        <w:t xml:space="preserve"> </w:t>
      </w:r>
      <w:r>
        <w:rPr>
          <w:bCs/>
          <w:b/>
        </w:rPr>
        <w:t xml:space="preserve">Singapore Singapore</w:t>
      </w:r>
      <w:r>
        <w:t xml:space="preserve">, data analytics are used to predict patient outcomes based on historical data. A forward-thinking Surgeon must interpret these AI-driven insights to make evidence-based decisions. This blend of traditional surgical skills with digital literacy defines the new era of surgery in</w:t>
      </w:r>
      <w:r>
        <w:t xml:space="preserve"> </w:t>
      </w:r>
      <w:r>
        <w:rPr>
          <w:bCs/>
          <w:b/>
        </w:rPr>
        <w:t xml:space="preserve">Singapore Singapore</w:t>
      </w:r>
      <w:r>
        <w:t xml:space="preserve">.</w:t>
      </w:r>
    </w:p>
    <w:bookmarkEnd w:id="25"/>
    <w:bookmarkStart w:id="26" w:name="X3537b6b8f593abf4587fb281dc783c8f654658f"/>
    <w:p>
      <w:pPr>
        <w:pStyle w:val="Heading2"/>
      </w:pPr>
      <w:r>
        <w:t xml:space="preserve">V. Ethical Considerations and Cost Containment</w:t>
      </w:r>
    </w:p>
    <w:p>
      <w:pPr>
        <w:pStyle w:val="FirstParagraph"/>
      </w:pPr>
      <w:r>
        <w:t xml:space="preserve">One of the most significant challenges facing healthcare in</w:t>
      </w:r>
      <w:r>
        <w:t xml:space="preserve"> </w:t>
      </w:r>
      <w:r>
        <w:rPr>
          <w:bCs/>
          <w:b/>
        </w:rPr>
        <w:t xml:space="preserve">Singapore Singapore</w:t>
      </w:r>
      <w:r>
        <w:t xml:space="preserve"> </w:t>
      </w:r>
      <w:r>
        <w:t xml:space="preserve">is sustainability. The government actively promotes a mixed financing model involving public subsidies, mandatory health insurance (MediShield Life), and personal savings (MediSave). As a result, every Surgeon operates within an environment where cost-effectiveness is scrutinized.</w:t>
      </w:r>
    </w:p>
    <w:p>
      <w:pPr>
        <w:pStyle w:val="BodyText"/>
      </w:pPr>
      <w:r>
        <w:t xml:space="preserve">A Surgeon in</w:t>
      </w:r>
      <w:r>
        <w:t xml:space="preserve"> </w:t>
      </w:r>
      <w:r>
        <w:rPr>
          <w:bCs/>
          <w:b/>
        </w:rPr>
        <w:t xml:space="preserve">Singapore Singapore</w:t>
      </w:r>
      <w:r>
        <w:t xml:space="preserve"> </w:t>
      </w:r>
      <w:r>
        <w:t xml:space="preserve">faces ethical dilemmas regarding resource allocation. For instance, choosing between expensive imported implants and locally manufactured alternatives requires careful consideration of budget constraints without compromising patient care. Transparency is key; the Surgeon must communicate these financial realities to the patient, ensuring informed consent includes economic aspects.</w:t>
      </w:r>
    </w:p>
    <w:p>
      <w:pPr>
        <w:pStyle w:val="BodyText"/>
      </w:pPr>
      <w:r>
        <w:t xml:space="preserve">This economic pressure has led to a rise in Day Surgery Centers across</w:t>
      </w:r>
      <w:r>
        <w:t xml:space="preserve"> </w:t>
      </w:r>
      <w:r>
        <w:rPr>
          <w:bCs/>
          <w:b/>
        </w:rPr>
        <w:t xml:space="preserve">Singapore Singapore</w:t>
      </w:r>
      <w:r>
        <w:t xml:space="preserve">. These centers allow procedures that previously required overnight hospital stays to be performed on an outpatient basis. The Surgeon plays a crucial role in this shift by adapting techniques to minimize post-operative complications, thereby allowing for faster discharge. This trend reflects the unique healthcare philosophy of</w:t>
      </w:r>
      <w:r>
        <w:t xml:space="preserve"> </w:t>
      </w:r>
      <w:r>
        <w:rPr>
          <w:bCs/>
          <w:b/>
        </w:rPr>
        <w:t xml:space="preserve">Singapore Singapore</w:t>
      </w:r>
      <w:r>
        <w:t xml:space="preserve">: high-quality care delivered efficiently.</w:t>
      </w:r>
    </w:p>
    <w:bookmarkEnd w:id="26"/>
    <w:bookmarkStart w:id="27" w:name="Xcde5566709eaa2171932e0d1e745b7d2d266f2f"/>
    <w:p>
      <w:pPr>
        <w:pStyle w:val="Heading2"/>
      </w:pPr>
      <w:r>
        <w:t xml:space="preserve">VI. Demographic Pressures and Specialization</w:t>
      </w:r>
    </w:p>
    <w:p>
      <w:pPr>
        <w:pStyle w:val="FirstParagraph"/>
      </w:pPr>
      <w:r>
        <w:t xml:space="preserve">Singapore Singapore—with its rapidly aging population––faces increasing demand for geriatric surgery. Oncology, orthopedics, and cardiovascular surgeries are in high demand as the median age of the population rises. The Surgeon must therefore possess specialized skills tailored to older patients who often present with comorbidities.</w:t>
      </w:r>
    </w:p>
    <w:p>
      <w:pPr>
        <w:pStyle w:val="BodyText"/>
      </w:pPr>
      <w:r>
        <w:t xml:space="preserve">In response to this demographic shift, many hospitals in</w:t>
      </w:r>
      <w:r>
        <w:t xml:space="preserve"> </w:t>
      </w:r>
      <w:r>
        <w:rPr>
          <w:bCs/>
          <w:b/>
        </w:rPr>
        <w:t xml:space="preserve">Singapore Singapore</w:t>
      </w:r>
      <w:r>
        <w:t xml:space="preserve"> </w:t>
      </w:r>
      <w:r>
        <w:t xml:space="preserve">have established dedicated centers for aging-related surgeries. These centers provide multidisciplinary care packages designed specifically for the elderly. The Surgeon here must coordinate closely with geriatricians and cardiologists. This specialization highlights the adaptive nature of surgical practice in</w:t>
      </w:r>
      <w:r>
        <w:t xml:space="preserve"> </w:t>
      </w:r>
      <w:r>
        <w:rPr>
          <w:bCs/>
          <w:b/>
        </w:rPr>
        <w:t xml:space="preserve">Singapore Singapore</w:t>
      </w:r>
      <w:r>
        <w:t xml:space="preserve">.</w:t>
      </w:r>
    </w:p>
    <w:p>
      <w:pPr>
        <w:pStyle w:val="BodyText"/>
      </w:pPr>
      <w:r>
        <w:t xml:space="preserve">Moreover, there is a growing emphasis on preventative surgery and early detection programs. Public health campaigns in</w:t>
      </w:r>
      <w:r>
        <w:t xml:space="preserve"> </w:t>
      </w:r>
      <w:r>
        <w:rPr>
          <w:bCs/>
          <w:b/>
        </w:rPr>
        <w:t xml:space="preserve">Singapore Singapore</w:t>
      </w:r>
      <w:r>
        <w:t xml:space="preserve"> </w:t>
      </w:r>
      <w:r>
        <w:t xml:space="preserve">encourage regular screenings for colorectal cancer, breast cancer, and other conditions amenable to surgical intervention. The Surgeon is often involved in these community outreach programs, bridging the gap between hospital care and public health education.</w:t>
      </w:r>
    </w:p>
    <w:bookmarkEnd w:id="27"/>
    <w:bookmarkStart w:id="28" w:name="vii.-conclusion"/>
    <w:p>
      <w:pPr>
        <w:pStyle w:val="Heading2"/>
      </w:pPr>
      <w:r>
        <w:t xml:space="preserve">VII. Conclusion</w:t>
      </w:r>
    </w:p>
    <w:p>
      <w:pPr>
        <w:pStyle w:val="FirstParagraph"/>
      </w:pPr>
      <w:r>
        <w:t xml:space="preserve">In conclusion, the role of the Surgeon in</w:t>
      </w:r>
      <w:r>
        <w:t xml:space="preserve"> </w:t>
      </w:r>
      <w:r>
        <w:rPr>
          <w:bCs/>
          <w:b/>
        </w:rPr>
        <w:t xml:space="preserve">Singapore Singapore</w:t>
      </w:r>
      <w:r>
        <w:t xml:space="preserve"> </w:t>
      </w:r>
      <w:r>
        <w:t xml:space="preserve">is complex, dynamic, and highly regulated. It extends beyond technical proficiency to include ethical decision-making, technological adaptability, and economic stewardship. The unique context of</w:t>
      </w:r>
    </w:p>
    <w:p>
      <w:pPr>
        <w:pStyle w:val="BodyText"/>
      </w:pPr>
      <w:r>
        <w:t xml:space="preserve">Singapore Singapore—characterized by its efficient public health infrastructure and aging demographic––demands a Surgeon who is both a clinician and a policy-aware professional.</w:t>
      </w:r>
    </w:p>
    <w:p>
      <w:pPr>
        <w:pStyle w:val="BodyText"/>
      </w:pPr>
      <w:r>
        <w:t xml:space="preserve">This Term Paper has highlighted that the future of surgery in</w:t>
      </w:r>
      <w:r>
        <w:t xml:space="preserve"> </w:t>
      </w:r>
      <w:r>
        <w:rPr>
          <w:bCs/>
          <w:b/>
        </w:rPr>
        <w:t xml:space="preserve">Singapore Singapore</w:t>
      </w:r>
      <w:r>
        <w:t xml:space="preserve"> </w:t>
      </w:r>
      <w:r>
        <w:t xml:space="preserve">lies in integration—integrating technology with human touch, integrating cost-containment with quality care, and integrating specialization with generalist understanding. As</w:t>
      </w:r>
      <w:r>
        <w:t xml:space="preserve"> </w:t>
      </w:r>
      <w:r>
        <w:rPr>
          <w:bCs/>
          <w:b/>
        </w:rPr>
        <w:t xml:space="preserve">Singapore Singapore</w:t>
      </w:r>
      <w:r>
        <w:t xml:space="preserve"> </w:t>
      </w:r>
      <w:r>
        <w:t xml:space="preserve">continues to evolve as a global medical hub, the Surgeon will remain at the forefront of this transformation. For students and professionals alike, understanding the specific nuances of practicing as a Surgeon in</w:t>
      </w:r>
      <w:r>
        <w:t xml:space="preserve"> </w:t>
      </w:r>
      <w:r>
        <w:rPr>
          <w:bCs/>
          <w:b/>
        </w:rPr>
        <w:t xml:space="preserve">Singapore Singapore</w:t>
      </w:r>
      <w:r>
        <w:t xml:space="preserve"> </w:t>
      </w:r>
      <w:r>
        <w:t xml:space="preserve">is crucial for contributing to the sustained success of its healthcare system.</w:t>
      </w:r>
    </w:p>
    <w:bookmarkEnd w:id="28"/>
    <w:bookmarkStart w:id="29" w:name="viii.-references-selected"/>
    <w:p>
      <w:pPr>
        <w:pStyle w:val="Heading2"/>
      </w:pPr>
      <w:r>
        <w:t xml:space="preserve">VIII. References (Selected)</w:t>
      </w:r>
    </w:p>
    <w:p>
      <w:pPr>
        <w:pStyle w:val="FirstParagraph"/>
      </w:pPr>
      <w:r>
        <w:rPr>
          <w:iCs/>
          <w:i/>
        </w:rPr>
        <w:t xml:space="preserve">Note: In a full academic submission, detailed citations would be included here according to APA or Vancouver style.</w:t>
      </w:r>
    </w:p>
    <w:p>
      <w:pPr>
        <w:numPr>
          <w:ilvl w:val="0"/>
          <w:numId w:val="1001"/>
        </w:numPr>
        <w:pStyle w:val="Compact"/>
      </w:pPr>
      <w:r>
        <w:t xml:space="preserve">Singapore Medical Council. (2023).</w:t>
      </w:r>
      <w:r>
        <w:t xml:space="preserve"> </w:t>
      </w:r>
      <w:r>
        <w:rPr>
          <w:bCs/>
          <w:b/>
        </w:rPr>
        <w:t xml:space="preserve">Ethical Code and Ethical Rules</w:t>
      </w:r>
      <w:r>
        <w:t xml:space="preserve">. SMC Publications.</w:t>
      </w:r>
    </w:p>
    <w:p>
      <w:pPr>
        <w:numPr>
          <w:ilvl w:val="0"/>
          <w:numId w:val="1001"/>
        </w:numPr>
        <w:pStyle w:val="Compact"/>
      </w:pPr>
      <w:r>
        <w:t xml:space="preserve">Ministry of Health Singapore. (2022).</w:t>
      </w:r>
      <w:r>
        <w:t xml:space="preserve"> </w:t>
      </w:r>
      <w:r>
        <w:rPr>
          <w:bCs/>
          <w:b/>
        </w:rPr>
        <w:t xml:space="preserve">The Healthcare in Singapore Report</w:t>
      </w:r>
      <w:r>
        <w:t xml:space="preserve">. Government of Singapore.</w:t>
      </w:r>
    </w:p>
    <w:p>
      <w:pPr>
        <w:numPr>
          <w:ilvl w:val="0"/>
          <w:numId w:val="1001"/>
        </w:numPr>
        <w:pStyle w:val="Compact"/>
      </w:pPr>
      <w:r>
        <w:t xml:space="preserve">National University Hospital. (2021). "The Impact of Robotic Surgery on Patient Outcomes in Southeast Asia." *Journal of Regional Medicine*.</w:t>
      </w:r>
    </w:p>
    <w:p>
      <w:pPr>
        <w:numPr>
          <w:ilvl w:val="0"/>
          <w:numId w:val="1001"/>
        </w:numPr>
        <w:pStyle w:val="Compact"/>
      </w:pPr>
      <w:r>
        <w:t xml:space="preserve">Akademy of Medicine Singapore. (2023). Guidelines for Surgical Specialization and Continuing Education.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Surgeon in Singapore</dc:title>
  <dc:creator/>
  <dc:language>en</dc:language>
  <cp:keywords/>
  <dcterms:created xsi:type="dcterms:W3CDTF">2026-07-30T07:56:38Z</dcterms:created>
  <dcterms:modified xsi:type="dcterms:W3CDTF">2026-07-30T07:56:38Z</dcterms:modified>
</cp:coreProperties>
</file>

<file path=docProps/custom.xml><?xml version="1.0" encoding="utf-8"?>
<Properties xmlns="http://schemas.openxmlformats.org/officeDocument/2006/custom-properties" xmlns:vt="http://schemas.openxmlformats.org/officeDocument/2006/docPropsVTypes"/>
</file>