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 </w:t>
      </w:r>
    </w:p>
    <w:bookmarkStart w:id="28" w:name="X5fa884cdd72417a0f7779b23af9b94de06dc99b"/>
    <w:p>
      <w:pPr>
        <w:pStyle w:val="Heading1"/>
      </w:pPr>
      <w:r>
        <w:t xml:space="preserve">The Role and Evolution of the Surgeon in South Africa Cape Town</w:t>
      </w:r>
    </w:p>
    <w:p>
      <w:pPr>
        <w:pStyle w:val="FirstParagraph"/>
      </w:pPr>
      <w:r>
        <w:rPr>
          <w:bCs/>
          <w:b/>
        </w:rPr>
        <w:t xml:space="preserve">A Term Paper Submitted in Partial Fulfillment of Academic Requirements</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critical role, challenges, and evolving landscape of the surgeon within the healthcare system of South Africa, with a specific focus on Cape Town. As a city characterized by stark contrasts between resource-rich private sectors and under-resourced public facilities, Cape Town presents a unique case study for surgical practice. This document explores how surgeons in South Africa Cape Town navigate dualistic systems, address trauma epidemiology driven by socioeconomic factors, and contribute to the broader goal of equitable healthcare delivery. Furthermore, it analyzes the educational pipeline required to sustain a robust surgical workforce and the ethical imperatives facing medical professionals in this region.</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practice of medicine is deeply contextual, shaped by geography, economy, and culture. In South Africa Cape Town, the identity of the modern surgeon is forged at the intersection of high-level academic rigor and grassroots humanitarian necessity. Unlike many Western nations where surgical specialization occurs in homogeneous settings, a surgeon operating in this region must be adaptable to two distinct realities: the technologically advanced private hospitals catering to a wealthy demographic, and overcrowded public tertiary centers serving millions.</w:t>
      </w:r>
    </w:p>
    <w:p>
      <w:pPr>
        <w:pStyle w:val="BodyText"/>
      </w:pPr>
      <w:r>
        <w:t xml:space="preserve">This term paper argues that the contemporary surgeon in South Africa Cape Town is not merely a technical operator but also an advocate for systemic reform, a leader in trauma prevention, and a bridge between disparate socio-economic groups. Understanding this duality is essential for any medical student or professional seeking to comprehend surgical practice in this specific geographic and political context.</w:t>
      </w:r>
    </w:p>
    <w:p>
      <w:r>
        <w:pict>
          <v:rect style="width:0;height:1.5pt" o:hralign="center" o:hrstd="t" o:hr="t"/>
        </w:pict>
      </w:r>
    </w:p>
    <w:bookmarkEnd w:id="21"/>
    <w:bookmarkStart w:id="22" w:name="the-dualistic-healthcare-system"/>
    <w:p>
      <w:pPr>
        <w:pStyle w:val="Heading2"/>
      </w:pPr>
      <w:r>
        <w:t xml:space="preserve">2. The Dualistic Healthcare System</w:t>
      </w:r>
    </w:p>
    <w:p>
      <w:pPr>
        <w:pStyle w:val="FirstParagraph"/>
      </w:pPr>
      <w:r>
        <w:t xml:space="preserve">To understand the surgeon, one must first understand the system in which they operate. South Africa possesses a two-tier healthcare system. The private sector is well-funded, attracting top-tier talent and state-of-the-art infrastructure. Conversely, the public sector suffers from chronic underfunding, staff shortages, and overcrowding.</w:t>
      </w:r>
    </w:p>
    <w:p>
      <w:pPr>
        <w:pStyle w:val="BodyText"/>
      </w:pPr>
      <w:r>
        <w:t xml:space="preserve">In Cape Town specifically, this divide is geographically visible. A surgeon may work at Groote Schuur Hospital (a major public academic center) in the morning and consult privately in Constantia or Camps Bay in the afternoon. This dual existence creates a unique professional identity for the surgeon. It demands financial prudence and emotional resilience, as these professionals witness extreme patient outcomes ranging from elective cosmetic procedures to life-saving interventions for gun violence victims.</w:t>
      </w:r>
    </w:p>
    <w:p>
      <w:pPr>
        <w:pStyle w:val="BodyText"/>
      </w:pPr>
      <w:r>
        <w:t xml:space="preserve">The term 'surgeon' in this context carries a heavier burden than elsewhere. These professionals are often the only barrier between preventable death and mortality for the majority of Cape Town's population. Consequently, surgical decision-making in South Africa Cape Town is not driven solely by clinical indications but also by resource availability and triage urgency.</w:t>
      </w:r>
    </w:p>
    <w:p>
      <w:r>
        <w:pict>
          <v:rect style="width:0;height:1.5pt" o:hralign="center" o:hrstd="t" o:hr="t"/>
        </w:pict>
      </w:r>
    </w:p>
    <w:p>
      <w:pPr>
        <w:pStyle w:val="FirstParagraph"/>
      </w:pPr>
      <w:r>
        <w:t xml:space="preserve">3. Epidemiology: The Trauma Surgeon</w:t>
      </w:r>
    </w:p>
    <w:p>
      <w:pPr>
        <w:pStyle w:val="BodyText"/>
      </w:pPr>
      <w:r>
        <w:t xml:space="preserve">A defining characteristic of the surgeon in South Africa Cape Town is the high prevalence of trauma. Due to high rates of violent crime, interpersonal violence, and motor vehicle accidents involving minibus taxis, trauma surgery constitutes a significant portion of surgical caseloads.</w:t>
      </w:r>
    </w:p>
    <w:p>
      <w:pPr>
        <w:numPr>
          <w:ilvl w:val="0"/>
          <w:numId w:val="1001"/>
        </w:numPr>
        <w:pStyle w:val="Compact"/>
      </w:pPr>
      <w:r>
        <w:rPr>
          <w:bCs/>
          <w:b/>
        </w:rPr>
        <w:t xml:space="preserve">Violent Injury:</w:t>
      </w:r>
      <w:r>
        <w:t xml:space="preserve"> </w:t>
      </w:r>
      <w:r>
        <w:t xml:space="preserve">Gunshot wounds and stab injuries require rapid assessment and intervention. Surgeons must be proficient in damage control surgery—a technique prioritizing stabilization over definitive repair due to limited blood products or ICU beds in public hospitals.</w:t>
      </w:r>
    </w:p>
    <w:p>
      <w:pPr>
        <w:numPr>
          <w:ilvl w:val="0"/>
          <w:numId w:val="1001"/>
        </w:numPr>
        <w:pStyle w:val="Compact"/>
      </w:pPr>
      <w:r>
        <w:rPr>
          <w:bCs/>
          <w:b/>
        </w:rPr>
        <w:t xml:space="preserve">Road Traffic Accidents (RTAs):</w:t>
      </w:r>
      <w:r>
        <w:t xml:space="preserve"> </w:t>
      </w:r>
      <w:r>
        <w:t xml:space="preserve">Cape Town’s infrastructure challenges contribute to high RTA rates. Orthopedic surgeons, in particular, play a critical role here, managing complex fractures with limited rehabilitation resources post-discharge.</w:t>
      </w:r>
    </w:p>
    <w:p>
      <w:pPr>
        <w:pStyle w:val="FirstParagraph"/>
      </w:pPr>
      <w:r>
        <w:t xml:space="preserve">This epidemiological reality shapes the training of every surgeon in South Africa. They graduate with advanced trauma life support skills that are often more extensive than their peers in low-violence jurisdictions. The term 'trauma surgeon' is almost synonymous with the generalist surgical role in this region.</w:t>
      </w:r>
    </w:p>
    <w:p>
      <w:r>
        <w:pict>
          <v:rect style="width:0;height:1.5pt" o:hralign="center" o:hrstd="t" o:hr="t"/>
        </w:pict>
      </w:r>
    </w:p>
    <w:bookmarkEnd w:id="22"/>
    <w:bookmarkStart w:id="23" w:name="X1ec10dfd717e6494deb90fe8d4dc60b1a128008"/>
    <w:p>
      <w:pPr>
        <w:pStyle w:val="Heading2"/>
      </w:pPr>
      <w:r>
        <w:t xml:space="preserve">4. Socioeconomic Determinants and Non-Communicable Diseases</w:t>
      </w:r>
    </w:p>
    <w:p>
      <w:pPr>
        <w:pStyle w:val="FirstParagraph"/>
      </w:pPr>
      <w:r>
        <w:t xml:space="preserve">Beyond trauma, the surgeon must contend with a growing burden of non-communicable diseases (NCDs). In South Africa Cape Town, there is a rising incidence of diabetes mellitus leading to diabetic foot ulcers and subsequent amputations. Additionally, HIV/AIDS continues to impact surgical outcomes due to associated immunosuppression and opportunistic infections.</w:t>
      </w:r>
    </w:p>
    <w:p>
      <w:pPr>
        <w:pStyle w:val="BodyText"/>
      </w:pPr>
      <w:r>
        <w:t xml:space="preserve">The surgeon acts as a gatekeeper for complex interventions such as organ transplants (renal or liver). In Cape Town, the shortage of donor organs necessitates ethical vigilance. Surgeons must navigate the moral implications of listing patients from different socioeconomic backgrounds, ensuring that access to life-saving surgery is not solely determined by private insurance status.</w:t>
      </w:r>
    </w:p>
    <w:p>
      <w:r>
        <w:pict>
          <v:rect style="width:0;height:1.5pt" o:hralign="center" o:hrstd="t" o:hr="t"/>
        </w:pict>
      </w:r>
    </w:p>
    <w:bookmarkEnd w:id="23"/>
    <w:bookmarkStart w:id="24" w:name="education-and-training-pipeline"/>
    <w:p>
      <w:pPr>
        <w:pStyle w:val="Heading2"/>
      </w:pPr>
      <w:r>
        <w:t xml:space="preserve">5. Education and Training Pipeline</w:t>
      </w:r>
    </w:p>
    <w:p>
      <w:pPr>
        <w:pStyle w:val="FirstParagraph"/>
      </w:pPr>
      <w:r>
        <w:t xml:space="preserve">The production of a skilled surgeon in South Africa Cape Town relies heavily on institutions such as the University of Cape Town (UCT) and Groote Schuur Hospital. The training process is rigorous, often taking over ten years from undergraduate medical school to specialized fellowship.</w:t>
      </w:r>
    </w:p>
    <w:p>
      <w:pPr>
        <w:pStyle w:val="BodyText"/>
      </w:pPr>
      <w:r>
        <w:rPr>
          <w:bCs/>
          <w:b/>
        </w:rPr>
        <w:t xml:space="preserve">Challenges in Training:</w:t>
      </w:r>
    </w:p>
    <w:p>
      <w:pPr>
        <w:numPr>
          <w:ilvl w:val="0"/>
          <w:numId w:val="1002"/>
        </w:numPr>
        <w:pStyle w:val="Compact"/>
      </w:pPr>
      <w:r>
        <w:t xml:space="preserve">Burnout: High patient loads lead to significant psychological strain on trainees.</w:t>
      </w:r>
    </w:p>
    <w:p>
      <w:pPr>
        <w:numPr>
          <w:ilvl w:val="0"/>
          <w:numId w:val="1002"/>
        </w:numPr>
        <w:pStyle w:val="Compact"/>
      </w:pPr>
      <w:r>
        <w:t xml:space="preserve">Mentorship Gap: There is a shortage of senior specialists, making mentorship difficult for residents.</w:t>
      </w:r>
    </w:p>
    <w:p>
      <w:pPr>
        <w:pStyle w:val="FirstParagraph"/>
      </w:pPr>
      <w:r>
        <w:t xml:space="preserve">To address this, various NGOs and government initiatives are working to retain surgical talent in South Africa Cape Town, preventing "brain drain" to countries like the UK or Australia. The modern surgeon must often engage in teaching and mentoring as part of their duty to the next generation.</w:t>
      </w:r>
    </w:p>
    <w:p>
      <w:r>
        <w:pict>
          <v:rect style="width:0;height:1.5pt" o:hralign="center" o:hrstd="t" o:hr="t"/>
        </w:pict>
      </w:r>
    </w:p>
    <w:bookmarkEnd w:id="24"/>
    <w:bookmarkStart w:id="25" w:name="Xa6c2965cfd9363d245cbbfc4995ee43c482b49d"/>
    <w:p>
      <w:pPr>
        <w:pStyle w:val="Heading2"/>
      </w:pPr>
      <w:r>
        <w:t xml:space="preserve">6. Ethical Considerations and Social Responsibility</w:t>
      </w:r>
    </w:p>
    <w:p>
      <w:pPr>
        <w:pStyle w:val="FirstParagraph"/>
      </w:pPr>
      <w:r>
        <w:t xml:space="preserve">The ethical landscape for a surgeon in South Africa is complex. Questions of equity, access, and justice are daily realities. When resources are scarce—who receives the last ventilator? Who gets priority for reconstructive surgery after severe injury? These decisions define the moral character of the surgical team.</w:t>
      </w:r>
    </w:p>
    <w:p>
      <w:pPr>
        <w:pStyle w:val="BodyText"/>
      </w:pPr>
      <w:r>
        <w:t xml:space="preserve">Much like historical figures who fought for civil rights, today’s surgeon in South Africa Cape Town is an agent of social change. They advocate for better road safety laws, anti-violence policies, and improved hospital funding. Their voice extends beyond the operating theater into policy-making arenas.</w:t>
      </w:r>
    </w:p>
    <w:p>
      <w:r>
        <w:pict>
          <v:rect style="width:0;height:1.5pt" o:hralign="center" o:hrstd="t" o:hr="t"/>
        </w:pict>
      </w:r>
    </w:p>
    <w:bookmarkEnd w:id="25"/>
    <w:bookmarkStart w:id="26" w:name="conclusion"/>
    <w:p>
      <w:pPr>
        <w:pStyle w:val="Heading2"/>
      </w:pPr>
      <w:r>
        <w:t xml:space="preserve">7. Conclusion</w:t>
      </w:r>
    </w:p>
    <w:p>
      <w:pPr>
        <w:pStyle w:val="FirstParagraph"/>
      </w:pPr>
      <w:r>
        <w:t xml:space="preserve">In conclusion, the surgeon in South Africa Cape Town operates in a high-stakes environment defined by inequality but also by profound resilience. The profession here is not merely about technical proficiency; it is about adaptability, ethical fortitude, and social awareness. From managing gunshot wounds to performing intricate oncological resections amidst resource constraints, these medical professionals embody the spirit of healing in a fractured society.</w:t>
      </w:r>
    </w:p>
    <w:p>
      <w:pPr>
        <w:pStyle w:val="BodyText"/>
      </w:pPr>
      <w:r>
        <w:t xml:space="preserve">As Cape Town continues to grow and evolve, the role of the surgeon will remain pivotal. Future developments in telemedicine, robotic surgery (in private sectors), and community-based preventative care will further diversify their responsibilities. However, the core mandate remains unchanged: to preserve life and alleviate suffering for all citizens, regardless of their socioeconomic standing. Understanding this dynamic is crucial for anyone studying healthcare systems globally.</w:t>
      </w:r>
    </w:p>
    <w:p>
      <w:r>
        <w:pict>
          <v:rect style="width:0;height:1.5pt" o:hralign="center" o:hrstd="t" o:hr="t"/>
        </w:pict>
      </w:r>
    </w:p>
    <w:bookmarkEnd w:id="26"/>
    <w:bookmarkStart w:id="27" w:name="references"/>
    <w:p>
      <w:pPr>
        <w:pStyle w:val="Heading2"/>
      </w:pPr>
      <w:r>
        <w:t xml:space="preserve">References</w:t>
      </w:r>
    </w:p>
    <w:p>
      <w:pPr>
        <w:pStyle w:val="FirstParagraph"/>
      </w:pPr>
      <w:r>
        <w:t xml:space="preserve">1. South African Medical Journal. (2023). "Surgical Training and Retention Challenges in Sub-Saharan Africa."</w:t>
      </w:r>
      <w:r>
        <w:br/>
      </w:r>
      <w:r>
        <w:br/>
      </w:r>
      <w:r>
        <w:t xml:space="preserve">2. Department of Health, Republic of South Africa. (Year). National Strategic Plan for Health: Equity and Access Frameworks for Cape Town Metropolitan Province.</w:t>
      </w:r>
      <w:r>
        <w:br/>
      </w:r>
      <w:r>
        <w:br/>
      </w:r>
      <w:r>
        <w:t xml:space="preserve">3. University of Cape Town Faculty of Health Sciences Annual Review: "The Impact of Trauma Epidemiology on Surgical Curricula in South Africa."</w:t>
      </w:r>
      <w:r>
        <w:br/>
      </w:r>
      <w:r>
        <w:br/>
      </w:r>
      <w:r>
        <w:t xml:space="preserve">4. World Health Organization (WHO). (2022). "Health Systems Governance in Dualistic Economies: A Case Study of Cape Town."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Surgeon in South Africa Cape Town</dc:title>
  <dc:creator/>
  <dc:language>en</dc:language>
  <cp:keywords/>
  <dcterms:created xsi:type="dcterms:W3CDTF">2026-07-30T09:49:53Z</dcterms:created>
  <dcterms:modified xsi:type="dcterms:W3CDTF">2026-07-30T09:49:53Z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