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Barcelona</w:t>
      </w:r>
    </w:p>
    <w:bookmarkStart w:id="28" w:name="Xb260a619b08cf973896a735c1d145351bd0bcf6"/>
    <w:p>
      <w:pPr>
        <w:pStyle w:val="Heading1"/>
      </w:pPr>
      <w:r>
        <w:t xml:space="preserve">The Role and Evolution of the Surgeon in Spain Barcelona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Medical Sciences and Healthcare Management</w:t>
      </w:r>
      <w:r>
        <w:br/>
      </w:r>
      <w:r>
        <w:rPr>
          <w:bCs/>
          <w:b/>
        </w:rPr>
        <w:t xml:space="preserve">Institution:</w:t>
      </w:r>
      <w:r>
        <w:t xml:space="preserve"> </w:t>
      </w:r>
      <w:r>
        <w:t xml:space="preserve">[University Name Placeholder]</w:t>
      </w:r>
    </w:p>
    <w:bookmarkStart w:id="20" w:name="i.-introduction"/>
    <w:p>
      <w:pPr>
        <w:pStyle w:val="Heading2"/>
      </w:pPr>
      <w:r>
        <w:t xml:space="preserve">I. Introduction</w:t>
      </w:r>
    </w:p>
    <w:p>
      <w:pPr>
        <w:pStyle w:val="FirstParagraph"/>
      </w:pPr>
      <w:r>
        <w:t xml:space="preserve">The landscape of modern medicine is defined by the precision, technical proficiency, and ethical responsibility of its practitioners. Among these professionals, the</w:t>
      </w:r>
      <w:r>
        <w:t xml:space="preserve"> </w:t>
      </w:r>
      <w:r>
        <w:rPr>
          <w:bCs/>
          <w:b/>
        </w:rPr>
        <w:t xml:space="preserve">Surgeon</w:t>
      </w:r>
      <w:r>
        <w:t xml:space="preserve"> </w:t>
      </w:r>
      <w:r>
        <w:t xml:space="preserve">stands as a pivotal figure in healthcare systems worldwide. In the specific context of Spain Barcelona, this role is further nuanced by a rich medical history, a robust public health infrastructure under Catalonia’s autonomous government (Generalitat de Catalunya), and the city’s emergence as a global hub for medical tourism and innovation. This term paper explores the multifaceted role of the</w:t>
      </w:r>
      <w:r>
        <w:t xml:space="preserve"> </w:t>
      </w:r>
      <w:r>
        <w:rPr>
          <w:bCs/>
          <w:b/>
        </w:rPr>
        <w:t xml:space="preserve">Surgeon</w:t>
      </w:r>
      <w:r>
        <w:t xml:space="preserve"> </w:t>
      </w:r>
      <w:r>
        <w:t xml:space="preserve">within Spain Barcelona, examining historical foundations, educational requirements, technological integration, ethical considerations, and future trends. By analyzing these dimensions, we aim to understand how surgeons in this vibrant Mediterranean city adapt to contemporary challenges while maintaining high standards of care.</w:t>
      </w:r>
    </w:p>
    <w:bookmarkEnd w:id="20"/>
    <w:bookmarkStart w:id="21" w:name="X507b0afa4940ac4168f8f6f6aa13aea60cebf5a"/>
    <w:p>
      <w:pPr>
        <w:pStyle w:val="Heading2"/>
      </w:pPr>
      <w:r>
        <w:t xml:space="preserve">II. Historical Context: From Medieval Roots to Modern Excellence</w:t>
      </w:r>
    </w:p>
    <w:p>
      <w:pPr>
        <w:pStyle w:val="FirstParagraph"/>
      </w:pPr>
      <w:r>
        <w:t xml:space="preserve">To appreciate the current status of surgery in Spain Barcelona, one must look back at its historical roots. Catalonia has long been a center for medical education and practice in Europe. The University of Barcelona, founded in 1450 (though with earlier origins), has historically played a crucial role in training physicians and surgeons. In Spain Barcelona, the tradition of surgical excellence is intertwined with the city’s broader cultural identity as a place of innovation and resilience.</w:t>
      </w:r>
      <w:r>
        <w:t xml:space="preserve"> </w:t>
      </w:r>
      <w:r>
        <w:t xml:space="preserve">Historically, surgery was often separated from internal medicine, viewed more as a craft than an academic discipline. However, over the last two centuries, particularly in major urban centers like Barcelona this distinction has blurred. The establishment of specialized hospitals such as Hospital Clínic de Barcelona and Hospital de la Santa Creu i Sant Pau has solidified Spain Barcelona’s reputation for surgical innovation. These institutions have not only served local populations but have also attracted international patients seeking advanced surgical interventions, thereby elevating the global profile of surgeons practicing in this region.</w:t>
      </w:r>
    </w:p>
    <w:bookmarkEnd w:id="21"/>
    <w:bookmarkStart w:id="22" w:name="X7f02ab9ac4722bf196a5b71ba07efb1e8664ac8"/>
    <w:p>
      <w:pPr>
        <w:pStyle w:val="Heading2"/>
      </w:pPr>
      <w:r>
        <w:t xml:space="preserve">III. Educational Pathways and Specialization</w:t>
      </w:r>
    </w:p>
    <w:p>
      <w:pPr>
        <w:pStyle w:val="FirstParagraph"/>
      </w:pPr>
      <w:r>
        <w:t xml:space="preserve">Becoming a</w:t>
      </w:r>
      <w:r>
        <w:t xml:space="preserve"> </w:t>
      </w:r>
      <w:r>
        <w:rPr>
          <w:bCs/>
          <w:b/>
        </w:rPr>
        <w:t xml:space="preserve">Surgeon</w:t>
      </w:r>
      <w:r>
        <w:t xml:space="preserve"> </w:t>
      </w:r>
      <w:r>
        <w:t xml:space="preserve">in Spain Barcelona requires rigorous academic and professional training, consistent with European Union standards but influenced by national regulations established by the Spanish Ministry of Health. The pathway typically begins with a six-year degree in Medicine (Grado en Medicina) offered by reputable universities such as the University of Barcelona or Pompeu Fabra University.</w:t>
      </w:r>
      <w:r>
        <w:t xml:space="preserve"> </w:t>
      </w:r>
      <w:r>
        <w:t xml:space="preserve">Following graduation, aspiring surgeons must participate in the MIR (Médico Interno Residente) program, a highly competitive national residency system. For general surgery and subspecialties such as cardiovascular surgery, neurosurgery, or orthopedics in Spain Barcelona candidates undergo years of intensive supervised training. This structured education ensures that surgeons in Spain Barcelona possess not only technical skills but also a deep understanding of patient care protocols aligned with the Spanish National Health System (SNS).</w:t>
      </w:r>
      <w:r>
        <w:t xml:space="preserve"> </w:t>
      </w:r>
      <w:r>
        <w:t xml:space="preserve">Specialization is further emphasized in major hospitals within Spain Barcelona where multidisciplinary teams collaborate. For instance, at the Vall d’Hebron University Hospital, surgeons work alongside oncologists, radiologists, and pathologists to provide comprehensive cancer care. This collaborative model reflects the modern trend toward integrated patient-centered surgical care rather than isolated procedural interventions.</w:t>
      </w:r>
    </w:p>
    <w:bookmarkEnd w:id="22"/>
    <w:bookmarkStart w:id="23" w:name="X7bbef81e72f88f40afd33818409548f3ca626a4"/>
    <w:p>
      <w:pPr>
        <w:pStyle w:val="Heading2"/>
      </w:pPr>
      <w:r>
        <w:t xml:space="preserve">IV. Technological Integration and Innovation</w:t>
      </w:r>
    </w:p>
    <w:p>
      <w:pPr>
        <w:pStyle w:val="FirstParagraph"/>
      </w:pPr>
      <w:r>
        <w:t xml:space="preserve">One of the defining characteristics of contemporary surgery in Spain Barcelona is its rapid adoption of cutting-edge technology. The city has become a testing ground for robotic-assisted surgery, minimally invasive techniques, and telemedicine applications. Hospitals in Spain Barcelona frequently partner with tech firms to develop new surgical instruments and software platforms that enhance precision and reduce recovery times.</w:t>
      </w:r>
      <w:r>
        <w:t xml:space="preserve"> </w:t>
      </w:r>
      <w:r>
        <w:t xml:space="preserve">For example, the use of laparoscopic and robotic systems allows surgeons in Spain Barcelona to perform complex procedures through small incisions, minimizing trauma to patients. This technological edge has made hospitals like Hospital Quirónsalud Barcelona attractive destinations for medical tourists from across Europe and beyond who seek high-quality surgical outcomes with minimal downtime.</w:t>
      </w:r>
      <w:r>
        <w:t xml:space="preserve"> </w:t>
      </w:r>
      <w:r>
        <w:t xml:space="preserve">Furthermore, artificial intelligence (AI) is increasingly being integrated into pre-operative planning and intraoperative guidance in Spain Barcelona leading surgical departments. AI algorithms can analyze imaging data to predict complications or optimize surgical approaches, thereby improving safety profiles. The surgeon’s role is evolving from purely manual dexterity to a hybrid of technical skill and digital literacy, requiring continuous professional development to keep pace with these advancements.</w:t>
      </w:r>
    </w:p>
    <w:bookmarkEnd w:id="23"/>
    <w:bookmarkStart w:id="24" w:name="X1f4e079953e09f45f69dce1a2a94312c2cd721c"/>
    <w:p>
      <w:pPr>
        <w:pStyle w:val="Heading2"/>
      </w:pPr>
      <w:r>
        <w:t xml:space="preserve">V. Ethical Considerations and Patient-Centered Care</w:t>
      </w:r>
    </w:p>
    <w:p>
      <w:pPr>
        <w:pStyle w:val="FirstParagraph"/>
      </w:pPr>
      <w:r>
        <w:t xml:space="preserve">The practice of surgery carries profound ethical responsibilities which are particularly salient in the context of Spain Barcelona where public healthcare access is universal but resource allocation can be complex. Surgeons must navigate issues related to informed consent, risk communication, and equitable access to advanced procedures. In Spain Barcelona ethical standards are reinforced by strong regulatory frameworks provided by both the Generalitat de Catalunya and national bodies like the Consejo General de Colegios Oficiales de Médicos.</w:t>
      </w:r>
      <w:r>
        <w:t xml:space="preserve"> </w:t>
      </w:r>
      <w:r>
        <w:t xml:space="preserve">Patient-centered care remains a core value for surgeons in Spain Barcelona . This involves not only technical success but also empathy, clear communication, and respect for patient autonomy. Cultural competence is also essential given Barcelona’s diverse population which includes residents from various linguistic and cultural backgrounds within Catalonia as well as international expatriates and tourists. Surgeons must be adept at communicating effectively across cultural barriers to ensure that patients fully understand their treatment options.</w:t>
      </w:r>
      <w:r>
        <w:t xml:space="preserve"> </w:t>
      </w:r>
      <w:r>
        <w:t xml:space="preserve">Moreover the rise of medical tourism in Spain Barcelona introduces additional ethical complexities regarding pricing transparency and post-operative care continuity for international patients. Surgeons operating in private clinics within this sphere must balance commercial interests with ethical obligations ensuring that financial considerations do not compromise clinical decision-making or patient safety.</w:t>
      </w:r>
    </w:p>
    <w:bookmarkEnd w:id="24"/>
    <w:bookmarkStart w:id="25" w:name="vi.-future-trends-and-challenges"/>
    <w:p>
      <w:pPr>
        <w:pStyle w:val="Heading2"/>
      </w:pPr>
      <w:r>
        <w:t xml:space="preserve">VI. Future Trends and Challenges</w:t>
      </w:r>
    </w:p>
    <w:p>
      <w:pPr>
        <w:pStyle w:val="FirstParagraph"/>
      </w:pPr>
      <w:r>
        <w:t xml:space="preserve">Looking ahead surgeons in Spain Barcelona will face several emerging challenges and opportunities Demographic shifts towards an aging population will increase demand for orthopedic cardiac and oncological surgeries requiring greater emphasis on geriatric surgical care tailored to frail patients Another significant trend is the further integration of artificial intelligence which may assist in diagnostic accuracy but also raise questions about liability when AI-assisted decisions lead to adverse outcomes Additionally sustainability in healthcare is becoming a priority with surgeons in Spain Barcelona encouraged to reduce waste and energy consumption within operating rooms through sustainable practices such as reusable instruments and energy-efficient equipment.</w:t>
      </w:r>
      <w:r>
        <w:t xml:space="preserve"> </w:t>
      </w:r>
      <w:r>
        <w:t xml:space="preserve">Professional well-being is also a critical concern Burnout among surgeons due to high-stress environments long hours and emotional demands necessitates institutional support systems specifically designed for surgical staff in Spain Barcelona promoting mental health resources resilience training and work-life balance initiatives.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Surgeon</w:t>
      </w:r>
      <w:r>
        <w:t xml:space="preserve"> </w:t>
      </w:r>
      <w:r>
        <w:t xml:space="preserve">plays an indispensable role in the healthcare ecosystem of Spain Barcelona combining historical legacy with modern innovation to deliver high-quality care. From rigorous educational pathways under the MIR system to advanced technological integration and ethical patient-centered practices surgeons in this region exemplify professional excellence. As Spain Barcelona continues to evolve as a medical hub it is imperative that surgical training and practice adapt to emerging trends including AI sustainability and demographic shifts while upholding the highest ethical standards. The future of surgery in Spain Barcelona lies in balancing tradition with innovation ensuring that patients receive safe effective compassionate care amidst a rapidly changing healthcare landscape.</w:t>
      </w:r>
    </w:p>
    <w:bookmarkEnd w:id="26"/>
    <w:bookmarkStart w:id="27" w:name="viii.-references"/>
    <w:p>
      <w:pPr>
        <w:pStyle w:val="Heading2"/>
      </w:pPr>
      <w:r>
        <w:t xml:space="preserve">VIII. References</w:t>
      </w:r>
    </w:p>
    <w:p>
      <w:pPr>
        <w:numPr>
          <w:ilvl w:val="0"/>
          <w:numId w:val="1001"/>
        </w:numPr>
        <w:pStyle w:val="Compact"/>
      </w:pPr>
      <w:r>
        <w:t xml:space="preserve">Generalitat de Catalunya Department of Health Reports on Surgical Services and Healthcare Planning.</w:t>
      </w:r>
    </w:p>
    <w:p>
      <w:pPr>
        <w:numPr>
          <w:ilvl w:val="0"/>
          <w:numId w:val="1001"/>
        </w:numPr>
        <w:pStyle w:val="Compact"/>
      </w:pPr>
      <w:r>
        <w:t xml:space="preserve">Hospital Clínic de Barcelona Annual Scientific Publications on Surgical Innovations.</w:t>
      </w:r>
    </w:p>
    <w:p>
      <w:pPr>
        <w:numPr>
          <w:ilvl w:val="0"/>
          <w:numId w:val="1001"/>
        </w:numPr>
        <w:pStyle w:val="Compact"/>
      </w:pPr>
      <w:r>
        <w:t xml:space="preserve">Society of Spanish Surgeons (Sociedad Española de Cirujanos) Guidelines for Professional Practice in Spain Barcelona Region.</w:t>
      </w:r>
    </w:p>
    <w:p>
      <w:pPr>
        <w:numPr>
          <w:ilvl w:val="0"/>
          <w:numId w:val="1001"/>
        </w:numPr>
        <w:pStyle w:val="Compact"/>
      </w:pPr>
      <w:r>
        <w:t xml:space="preserve">Lancet Commission Reports on Global Health and Surgical Capacity Building with specific sections on European Urban Centers including Spain Barcelona.</w:t>
      </w:r>
    </w:p>
    <w:p>
      <w:pPr>
        <w:numPr>
          <w:ilvl w:val="0"/>
          <w:numId w:val="1001"/>
        </w:numPr>
        <w:pStyle w:val="Compact"/>
      </w:pPr>
      <w:r>
        <w:t xml:space="preserve">University of Barcelona Medical Faculty Historical Archives and Modern Curriculum Documents.</w:t>
      </w:r>
    </w:p>
    <w:p>
      <w:pPr>
        <w:pStyle w:val="FirstParagraph"/>
      </w:pPr>
      <w:r>
        <w:t xml:space="preserve">Note: This term paper is a simulated academic document for educational purposes reflecting general trends and structures applicable to the field of surgery in Spain Barcelona as requested by the instructions. Specific citations should be verified against current real-world academic sources for actual submission.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Spain Barcelona</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