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Valencia</w:t>
      </w:r>
    </w:p>
    <w:bookmarkStart w:id="26" w:name="X478615fb90c66d8c007010002583486a93478c0"/>
    <w:p>
      <w:pPr>
        <w:pStyle w:val="Heading1"/>
      </w:pPr>
      <w:r>
        <w:t xml:space="preserve">The Role, Regulation, and Evolution of the Surgeon in Spain Valencia</w:t>
      </w:r>
    </w:p>
    <w:p>
      <w:pPr>
        <w:pStyle w:val="FirstParagraph"/>
      </w:pPr>
      <w:r>
        <w:t xml:space="preserve">A Term Paper Analysis</w:t>
      </w:r>
    </w:p>
    <w:bookmarkStart w:id="20" w:name="X7de45dd009ef410e25214fcf4b1b75232f4864b"/>
    <w:p>
      <w:pPr>
        <w:pStyle w:val="Heading2"/>
      </w:pPr>
      <w:r>
        <w:t xml:space="preserve">I. Introduction: The Surgeon in the Context of Spain Valencia Healthcare Systems</w:t>
      </w:r>
    </w:p>
    <w:p>
      <w:pPr>
        <w:pStyle w:val="FirstParagraph"/>
      </w:pPr>
      <w:r>
        <w:br/>
      </w:r>
      <w:r>
        <w:t xml:space="preserve">The practice of surgery is one of the most demanding disciplines within medicine, requiring not only exceptional technical dexterity but also profound anatomical knowledge, psychological resilience, and ethical integrity. In the specific geographical and administrative context of</w:t>
      </w:r>
      <w:r>
        <w:t xml:space="preserve"> </w:t>
      </w:r>
      <w:r>
        <w:rPr>
          <w:bCs/>
          <w:b/>
        </w:rPr>
        <w:t xml:space="preserve">Spain Valencia</w:t>
      </w:r>
      <w:r>
        <w:t xml:space="preserve">, the role of the</w:t>
      </w:r>
      <w:r>
        <w:t xml:space="preserve"> </w:t>
      </w:r>
      <w:r>
        <w:rPr>
          <w:bCs/>
          <w:b/>
        </w:rPr>
        <w:t xml:space="preserve">Surgeon</w:t>
      </w:r>
      <w:r>
        <w:t xml:space="preserve"> </w:t>
      </w:r>
      <w:r>
        <w:t xml:space="preserve">is shaped by a unique interplay between national health regulations set by Madrid and regional autonomous governance. This term paper examines the multifaceted position of the</w:t>
      </w:r>
    </w:p>
    <w:p>
      <w:pPr>
        <w:pStyle w:val="BodyText"/>
      </w:pPr>
      <w:r>
        <w:t xml:space="preserve">Surgeon, exploring their clinical responsibilities, regulatory framework, and evolving professional landscape within Valencia. The city of Valencia, as a major hub in eastern</w:t>
      </w:r>
      <w:r>
        <w:t xml:space="preserve"> </w:t>
      </w:r>
      <w:r>
        <w:rPr>
          <w:bCs/>
          <w:b/>
        </w:rPr>
        <w:t xml:space="preserve">Spain</w:t>
      </w:r>
      <w:r>
        <w:t xml:space="preserve">, serves as a critical case study for understanding how traditional surgical excellence merges with modern healthcare demands in the Mediterranean region.</w:t>
      </w:r>
    </w:p>
    <w:bookmarkEnd w:id="20"/>
    <w:bookmarkStart w:id="21" w:name="X2d611bb8ac3afab714c7a31a84346681916e2de"/>
    <w:p>
      <w:pPr>
        <w:pStyle w:val="Heading2"/>
      </w:pPr>
      <w:r>
        <w:t xml:space="preserve">II. Educational Pathway and Professional Qualification</w:t>
      </w:r>
    </w:p>
    <w:p>
      <w:pPr>
        <w:pStyle w:val="FirstParagraph"/>
      </w:pPr>
      <w:r>
        <w:br/>
      </w:r>
      <w:r>
        <w:t xml:space="preserve">To become a qualified</w:t>
      </w:r>
    </w:p>
    <w:p>
      <w:pPr>
        <w:pStyle w:val="BodyText"/>
      </w:pPr>
      <w:r>
        <w:t xml:space="preserve">Surgeon in</w:t>
      </w:r>
      <w:r>
        <w:t xml:space="preserve"> </w:t>
      </w:r>
      <w:r>
        <w:rPr>
          <w:bCs/>
          <w:b/>
        </w:rPr>
        <w:t xml:space="preserve">Spain Valencia</w:t>
      </w:r>
      <w:r>
        <w:t xml:space="preserve">, an individual must navigate a rigorous educational hierarchy. The journey begins with medical school, typically lasting six years at renowned institutions such as the University of Valencia or the Polytechnic and Health University of Valencia. Upon graduation, physicians are eligible to enter the MIR (Médico Interno Residente) program, a national residency system that ensures standardized training across</w:t>
      </w:r>
      <w:r>
        <w:t xml:space="preserve"> </w:t>
      </w:r>
      <w:r>
        <w:rPr>
          <w:bCs/>
          <w:b/>
        </w:rPr>
        <w:t xml:space="preserve">Spain</w:t>
      </w:r>
      <w:r>
        <w:t xml:space="preserve">. For surgery, this residency lasts five years, specializing in various fields such as general surgery, vascular surgery, or orthopedics.</w:t>
      </w:r>
    </w:p>
    <w:p>
      <w:pPr>
        <w:pStyle w:val="BodyText"/>
      </w:pPr>
      <w:r>
        <w:br/>
      </w:r>
      <w:r>
        <w:t xml:space="preserve">In</w:t>
      </w:r>
      <w:r>
        <w:t xml:space="preserve"> </w:t>
      </w:r>
      <w:r>
        <w:rPr>
          <w:bCs/>
          <w:b/>
        </w:rPr>
        <w:t xml:space="preserve">Valencia</w:t>
      </w:r>
      <w:r>
        <w:t xml:space="preserve">, specific hospitals like the La Fe University Hospital or the Dr. Peset University Hospital serve as primary training grounds. These centers offer high-volume caseloads and advanced technological environments, ensuring that the</w:t>
      </w:r>
    </w:p>
    <w:p>
      <w:pPr>
        <w:pStyle w:val="BodyText"/>
      </w:pPr>
      <w:r>
        <w:t xml:space="preserve">Surgeon in training gains exposure to complex procedures. The rigorous standards enforced by the Ministry of Health in</w:t>
      </w:r>
    </w:p>
    <w:p>
      <w:pPr>
        <w:pStyle w:val="BodyText"/>
      </w:pPr>
      <w:r>
        <w:t xml:space="preserve">Spain, combined with regional oversight by the Conselleria de Sanitat Universal i Salut Pública, ensure that only those who demonstrate superior competence can practice independently as a specialist surgeon.</w:t>
      </w:r>
    </w:p>
    <w:bookmarkEnd w:id="21"/>
    <w:bookmarkStart w:id="22" w:name="X82de203d503babdbca5dfbc15e7522eeb6e57cc"/>
    <w:p>
      <w:pPr>
        <w:pStyle w:val="Heading2"/>
      </w:pPr>
      <w:r>
        <w:t xml:space="preserve">III. The Regulatory Framework Governing Surgeons in Spain Valencia</w:t>
      </w:r>
    </w:p>
    <w:p>
      <w:pPr>
        <w:pStyle w:val="FirstParagraph"/>
      </w:pPr>
      <w:r>
        <w:br/>
      </w:r>
      <w:r>
        <w:t xml:space="preserve">The operation of any</w:t>
      </w:r>
      <w:r>
        <w:t xml:space="preserve"> </w:t>
      </w:r>
      <w:r>
        <w:rPr>
          <w:bCs/>
          <w:b/>
        </w:rPr>
        <w:t xml:space="preserve">Surgeon</w:t>
      </w:r>
      <w:r>
        <w:t xml:space="preserve"> </w:t>
      </w:r>
      <w:r>
        <w:t xml:space="preserve">is strictly governed by legal and ethical frameworks. In</w:t>
      </w:r>
      <w:r>
        <w:t xml:space="preserve"> </w:t>
      </w:r>
      <w:r>
        <w:rPr>
          <w:bCs/>
          <w:b/>
        </w:rPr>
        <w:t xml:space="preserve">Spain Valencia</w:t>
      </w:r>
      <w:r>
        <w:t xml:space="preserve">, the &lt; strong&gt;Surgeon must be registered with the Official College of Physicians (Colegio Oficial de Médicos). This registration is mandatory for legal practice and ensures adherence to a code of ethics that prioritizes patient safety above all else.</w:t>
      </w:r>
    </w:p>
    <w:p>
      <w:pPr>
        <w:pStyle w:val="BodyText"/>
      </w:pPr>
      <w:r>
        <w:br/>
      </w:r>
      <w:r>
        <w:t xml:space="preserve">Furthermore, the healthcare system in</w:t>
      </w:r>
      <w:r>
        <w:t xml:space="preserve"> </w:t>
      </w:r>
      <w:r>
        <w:rPr>
          <w:bCs/>
          <w:b/>
        </w:rPr>
        <w:t xml:space="preserve">Spain</w:t>
      </w:r>
      <w:r>
        <w:t xml:space="preserve"> </w:t>
      </w:r>
      <w:r>
        <w:t xml:space="preserve">is decentralized. While national laws provide the baseline, the Valencian Community has significant autonomy over its health services. This means that a</w:t>
      </w:r>
    </w:p>
    <w:p>
      <w:pPr>
        <w:pStyle w:val="BodyText"/>
      </w:pPr>
      <w:r>
        <w:t xml:space="preserve">Surgeon practicing in Valencia must comply with regional protocols regarding patient rights, informed consent, and medical record keeping. The integration of digital health records (Historia Clínica Digital) is particularly advanced in</w:t>
      </w:r>
      <w:r>
        <w:t xml:space="preserve"> </w:t>
      </w:r>
      <w:r>
        <w:rPr>
          <w:bCs/>
          <w:b/>
        </w:rPr>
        <w:t xml:space="preserve">Spain Valencia</w:t>
      </w:r>
      <w:r>
        <w:t xml:space="preserve">, requiring the modern</w:t>
      </w:r>
    </w:p>
    <w:p>
      <w:pPr>
        <w:pStyle w:val="BodyText"/>
      </w:pPr>
      <w:r>
        <w:t xml:space="preserve">Surgeon to be proficient not only in manual skills but also in digital data management.</w:t>
      </w:r>
    </w:p>
    <w:bookmarkEnd w:id="22"/>
    <w:bookmarkStart w:id="23" w:name="X7536388e6892a1be510512aed8e71dbb136d09d"/>
    <w:p>
      <w:pPr>
        <w:pStyle w:val="Heading2"/>
      </w:pPr>
      <w:r>
        <w:t xml:space="preserve">IV. Clinical Specializations and Technological Integration</w:t>
      </w:r>
    </w:p>
    <w:p>
      <w:pPr>
        <w:pStyle w:val="FirstParagraph"/>
      </w:pPr>
      <w:r>
        <w:br/>
      </w:r>
      <w:r>
        <w:t xml:space="preserve">The contemporary</w:t>
      </w:r>
    </w:p>
    <w:p>
      <w:pPr>
        <w:pStyle w:val="BodyText"/>
      </w:pPr>
      <w:r>
        <w:t xml:space="preserve">Surgeon in</w:t>
      </w:r>
      <w:r>
        <w:t xml:space="preserve"> </w:t>
      </w:r>
      <w:r>
        <w:rPr>
          <w:bCs/>
          <w:b/>
        </w:rPr>
        <w:t xml:space="preserve">Spain Valencia</w:t>
      </w:r>
      <w:r>
        <w:t xml:space="preserve"> </w:t>
      </w:r>
      <w:r>
        <w:t xml:space="preserve">operates at the forefront of medical technology. The region is known for its commitment to innovation, particularly in minimally invasive surgery. Laparoscopic and robotic-assisted surgeries are increasingly common in Valencian hospitals, allowing for reduced recovery times and less post-operative pain. For the</w:t>
      </w:r>
    </w:p>
    <w:p>
      <w:pPr>
        <w:pStyle w:val="BodyText"/>
      </w:pPr>
      <w:r>
        <w:t xml:space="preserve">Surgeon, this shift requires continuous professional development and investment in new skills.</w:t>
      </w:r>
    </w:p>
    <w:p>
      <w:pPr>
        <w:pStyle w:val="BodyText"/>
      </w:pPr>
      <w:r>
        <w:br/>
      </w:r>
      <w:r>
        <w:t xml:space="preserve">Specializations vary widely. General surgeons in Valencia handle a broad spectrum of abdominal emergencies, while sub-specialists focus on oncological resections or transplant procedures. The Valencian Community is also a leader in organ transplantation within</w:t>
      </w:r>
      <w:r>
        <w:t xml:space="preserve"> </w:t>
      </w:r>
      <w:r>
        <w:rPr>
          <w:bCs/>
          <w:b/>
        </w:rPr>
        <w:t xml:space="preserve">Spain</w:t>
      </w:r>
      <w:r>
        <w:t xml:space="preserve">, meaning that many</w:t>
      </w:r>
    </w:p>
    <w:p>
      <w:pPr>
        <w:pStyle w:val="BodyText"/>
      </w:pPr>
      <w:r>
        <w:t xml:space="preserve">Surgeon s here are experts in high-stakes transplant surgeries. This requires not just technical skill but also rigorous coordination with immunologists and critical care teams, highlighting the collaborative nature of surgical practice.</w:t>
      </w:r>
    </w:p>
    <w:bookmarkEnd w:id="23"/>
    <w:bookmarkStart w:id="24" w:name="X4412b5f5016405b99dc91c6bb3baf47ad9525e4"/>
    <w:p>
      <w:pPr>
        <w:pStyle w:val="Heading2"/>
      </w:pPr>
      <w:r>
        <w:t xml:space="preserve">V. Challenges and Future Prospects for the Surgeon</w:t>
      </w:r>
    </w:p>
    <w:p>
      <w:pPr>
        <w:pStyle w:val="FirstParagraph"/>
      </w:pPr>
      <w:r>
        <w:br/>
      </w:r>
      <w:r>
        <w:t xml:space="preserve">Despite advancements, the</w:t>
      </w:r>
    </w:p>
    <w:p>
      <w:pPr>
        <w:pStyle w:val="BodyText"/>
      </w:pPr>
      <w:r>
        <w:t xml:space="preserve">Surgeon in</w:t>
      </w:r>
    </w:p>
    <w:p>
      <w:pPr>
        <w:pStyle w:val="BodyText"/>
      </w:pPr>
      <w:r>
        <w:t xml:space="preserve">Spain Valencia faces significant challenges. The aging population in Europe places a greater burden on healthcare systems, leading to increased demand for surgical interventions related to geriatric conditions such as hip replacements or hernia repairs. Additionally, there is a growing pressure to reduce waiting times, which can impact the workload and burnout rates of</w:t>
      </w:r>
    </w:p>
    <w:p>
      <w:pPr>
        <w:pStyle w:val="BodyText"/>
      </w:pPr>
      <w:r>
        <w:t xml:space="preserve">Surgeon s.</w:t>
      </w:r>
    </w:p>
    <w:p>
      <w:pPr>
        <w:pStyle w:val="BodyText"/>
      </w:pPr>
      <w:r>
        <w:br/>
      </w:r>
      <w:r>
        <w:t xml:space="preserve">Moreover, the integration of Artificial Intelligence (AI) in diagnostics and surgical planning is reshaping the profession. In</w:t>
      </w:r>
      <w:r>
        <w:t xml:space="preserve"> </w:t>
      </w:r>
      <w:r>
        <w:rPr>
          <w:bCs/>
          <w:b/>
        </w:rPr>
        <w:t xml:space="preserve">Spain Valencia</w:t>
      </w:r>
      <w:r>
        <w:t xml:space="preserve">, research centers are actively exploring how AI can assist surgeons in pre-operative planning, potentially reducing human error. The future</w:t>
      </w:r>
    </w:p>
    <w:p>
      <w:pPr>
        <w:pStyle w:val="BodyText"/>
      </w:pPr>
      <w:r>
        <w:t xml:space="preserve">Surgeon will likely be one who leverages these tools to enhance outcomes while maintaining the empathetic, human touch that is central to patient care.</w:t>
      </w:r>
    </w:p>
    <w:bookmarkEnd w:id="24"/>
    <w:bookmarkStart w:id="25" w:name="vi.-conclusion"/>
    <w:p>
      <w:pPr>
        <w:pStyle w:val="Heading2"/>
      </w:pPr>
      <w:r>
        <w:t xml:space="preserve">VI. Conclusion</w:t>
      </w:r>
    </w:p>
    <w:p>
      <w:pPr>
        <w:pStyle w:val="FirstParagraph"/>
      </w:pPr>
      <w:r>
        <w:br/>
      </w:r>
      <w:r>
        <w:t xml:space="preserve">In conclusion, the role of the</w:t>
      </w:r>
    </w:p>
    <w:p>
      <w:pPr>
        <w:pStyle w:val="BodyText"/>
      </w:pPr>
      <w:r>
        <w:t xml:space="preserve">Surgeon in</w:t>
      </w:r>
      <w:r>
        <w:t xml:space="preserve"> </w:t>
      </w:r>
      <w:r>
        <w:rPr>
          <w:bCs/>
          <w:b/>
        </w:rPr>
        <w:t xml:space="preserve">Spain Valencia</w:t>
      </w:r>
      <w:r>
        <w:t xml:space="preserve"> </w:t>
      </w:r>
      <w:r>
        <w:t xml:space="preserve">is dynamic and highly regulated. It requires a blend of extensive formal education, strict adherence to both national Spanish and regional Valencian laws, and continuous adaptation to technological advancements. From their initial training in prestigious hospitals like La Fe to their daily practice in the public health system, these professionals are vital components of the healthcare infrastructure. As medical science progresses, the</w:t>
      </w:r>
      <w:r>
        <w:t xml:space="preserve"> </w:t>
      </w:r>
      <w:r>
        <w:rPr>
          <w:bCs/>
          <w:b/>
        </w:rPr>
        <w:t xml:space="preserve">Surgeon</w:t>
      </w:r>
      <w:r>
        <w:t xml:space="preserve"> </w:t>
      </w:r>
      <w:r>
        <w:t xml:space="preserve">in Valencia must remain agile, combining traditional surgical mastery with modern innovations to serve the diverse population of this vibrant region. The future of surgery in</w:t>
      </w:r>
    </w:p>
    <w:p>
      <w:pPr>
        <w:pStyle w:val="BodyText"/>
      </w:pPr>
      <w:r>
        <w:t xml:space="preserve">Spain Valencia lies in this synergy between rigorous academic standards and progressive technological integration.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Surgeon in Spain Valencia</dc:title>
  <dc:creator/>
  <dc:language>en</dc:language>
  <cp:keywords/>
  <dcterms:created xsi:type="dcterms:W3CDTF">2026-07-30T12:05:40Z</dcterms:created>
  <dcterms:modified xsi:type="dcterms:W3CDTF">2026-07-30T12:05:40Z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