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the</w:t>
      </w:r>
      <w:r>
        <w:t xml:space="preserve"> </w:t>
      </w:r>
      <w:r>
        <w:t xml:space="preserve">Medical</w:t>
      </w:r>
      <w:r>
        <w:t xml:space="preserve"> </w:t>
      </w:r>
      <w:r>
        <w:t xml:space="preserve">Landscape</w:t>
      </w:r>
      <w:r>
        <w:t xml:space="preserve"> </w:t>
      </w:r>
      <w:r>
        <w:t xml:space="preserve">of</w:t>
      </w:r>
      <w:r>
        <w:t xml:space="preserve"> </w:t>
      </w:r>
      <w:r>
        <w:t xml:space="preserve">Turkey</w:t>
      </w:r>
      <w:r>
        <w:t xml:space="preserve"> </w:t>
      </w:r>
      <w:r>
        <w:t xml:space="preserve">Istanbul</w:t>
      </w:r>
    </w:p>
    <w:bookmarkStart w:id="20" w:name="X104336c1a1f00d6082cd1f2ff8ac249bc524d61"/>
    <w:p>
      <w:pPr>
        <w:pStyle w:val="Heading1"/>
      </w:pPr>
      <w:r>
        <w:t xml:space="preserve">The Evolving Role of the Surgeon in the Medical Landscape of Turkey Istanbul</w:t>
      </w:r>
    </w:p>
    <w:p>
      <w:pPr>
        <w:pStyle w:val="FirstParagraph"/>
      </w:pPr>
      <w:r>
        <w:rPr>
          <w:bCs/>
          <w:b/>
        </w:rPr>
        <w:t xml:space="preserve">Student Name:</w:t>
      </w:r>
      <w:r>
        <w:t xml:space="preserve"> </w:t>
      </w:r>
      <w:r>
        <w:t xml:space="preserve">[Student Name]</w:t>
      </w:r>
      <w:r>
        <w:br/>
      </w:r>
      <w:r>
        <w:rPr>
          <w:bCs/>
          <w:b/>
        </w:rPr>
        <w:t xml:space="preserve">Date:</w:t>
      </w:r>
      <w:r>
        <w:t xml:space="preserve"> </w:t>
      </w:r>
      <w:r>
        <w:t xml:space="preserve">October 26, 2023</w:t>
      </w:r>
      <w:r>
        <w:br/>
      </w:r>
    </w:p>
    <w:p>
      <w:pPr>
        <w:pStyle w:val="BodyText"/>
      </w:pPr>
      <w:r>
        <w:t xml:space="preserve">Course:: International Health Systems and Surgical Practice</w:t>
      </w:r>
      <w:r>
        <w:br/>
      </w:r>
    </w:p>
    <w:p>
      <w:r>
        <w:pict>
          <v:rect style="width:0;height:1.5pt" o:hralign="center" o:hrstd="t" o:hr="t"/>
        </w:pict>
      </w:r>
    </w:p>
    <w:bookmarkEnd w:id="20"/>
    <w:bookmarkStart w:id="28" w:name="i.-introduction"/>
    <w:p>
      <w:pPr>
        <w:pStyle w:val="Heading1"/>
      </w:pPr>
      <w:r>
        <w:t xml:space="preserve">I. Introduction</w:t>
      </w:r>
    </w:p>
    <w:p>
      <w:pPr>
        <w:pStyle w:val="FirstParagraph"/>
      </w:pPr>
      <w:r>
        <w:t xml:space="preserve">The contemporary medical landscape is characterized by a rapid convergence of technological advancement, global patient mobility, and specialized surgical expertise. Within this dynamic environment,</w:t>
      </w:r>
      <w:r>
        <w:t xml:space="preserve"> </w:t>
      </w:r>
      <w:r>
        <w:rPr>
          <w:bCs/>
          <w:b/>
        </w:rPr>
        <w:t xml:space="preserve">Turkey Istanbul</w:t>
      </w:r>
      <w:r>
        <w:t xml:space="preserve"> </w:t>
      </w:r>
      <w:r>
        <w:t xml:space="preserve">has emerged as a pivotal hub for international healthcare delivery. At the heart of this transformation lies the professional figure of the</w:t>
      </w:r>
      <w:r>
        <w:t xml:space="preserve"> </w:t>
      </w:r>
      <w:r>
        <w:rPr>
          <w:bCs/>
          <w:b/>
        </w:rPr>
        <w:t xml:space="preserve">Surgeon</w:t>
      </w:r>
      <w:r>
        <w:t xml:space="preserve">. This term paper explores the multifaceted role of the surgeon within this specific geographic and cultural context, analyzing how surgical professionals in</w:t>
      </w:r>
      <w:r>
        <w:t xml:space="preserve"> </w:t>
      </w:r>
      <w:r>
        <w:rPr>
          <w:bCs/>
          <w:b/>
        </w:rPr>
        <w:t xml:space="preserve">Turkey Istanbul</w:t>
      </w:r>
      <w:r>
        <w:t xml:space="preserve"> </w:t>
      </w:r>
      <w:r>
        <w:t xml:space="preserve">navigate clinical excellence, ethical responsibilities, and international patient care. The objective is to demonstrate that the surgeon is not merely a technical operator but a critical ambassador of medical diplomacy and healthcare innovation in one of the world’s most strategic crossroads.</w:t>
      </w:r>
    </w:p>
    <w:bookmarkStart w:id="21" w:name="Xa5a455bdb21f48127e45080eb4459e744bb8fd7"/>
    <w:p>
      <w:pPr>
        <w:pStyle w:val="Heading2"/>
      </w:pPr>
      <w:r>
        <w:t xml:space="preserve">II. The Geographic and Economic Context: Why Turkey Istanbul?</w:t>
      </w:r>
    </w:p>
    <w:p>
      <w:pPr>
        <w:pStyle w:val="FirstParagraph"/>
      </w:pPr>
      <w:r>
        <w:t xml:space="preserve">To understand the significance of the</w:t>
      </w:r>
      <w:r>
        <w:t xml:space="preserve"> </w:t>
      </w:r>
      <w:r>
        <w:rPr>
          <w:bCs/>
          <w:b/>
        </w:rPr>
        <w:t xml:space="preserve">Surgeon</w:t>
      </w:r>
      <w:r>
        <w:t xml:space="preserve">, one must first contextualize their practice within</w:t>
      </w:r>
      <w:r>
        <w:t xml:space="preserve"> </w:t>
      </w:r>
      <w:r>
        <w:rPr>
          <w:bCs/>
          <w:b/>
        </w:rPr>
        <w:t xml:space="preserve">Turkey Istanbul</w:t>
      </w:r>
      <w:r>
        <w:t xml:space="preserve">. Istanbul is unique geographically, straddling two continents, which historically has made it a melting pot of cultures, traditions, and medical practices. Economically and medically, this city serves as a bridge between Europe and Asia. For international patients seeking high-quality surgical interventions at competitive prices compared to Western Europe or North America</w:t>
      </w:r>
      <w:r>
        <w:t xml:space="preserve"> </w:t>
      </w:r>
      <w:r>
        <w:rPr>
          <w:bCs/>
          <w:b/>
        </w:rPr>
        <w:t xml:space="preserve">Turkey Istanbul</w:t>
      </w:r>
      <w:r>
        <w:t xml:space="preserve"> </w:t>
      </w:r>
      <w:r>
        <w:t xml:space="preserve">offers an attractive proposition.</w:t>
      </w:r>
    </w:p>
    <w:p>
      <w:pPr>
        <w:pStyle w:val="BodyText"/>
      </w:pPr>
      <w:r>
        <w:t xml:space="preserve">This economic reality places immense pressure on the</w:t>
      </w:r>
      <w:r>
        <w:t xml:space="preserve"> </w:t>
      </w:r>
      <w:r>
        <w:rPr>
          <w:bCs/>
          <w:b/>
        </w:rPr>
        <w:t xml:space="preserve">Surgeon</w:t>
      </w:r>
      <w:r>
        <w:t xml:space="preserve">. It requires not only technical proficiency but also logistical efficiency and cultural competence. The surgeons operating in private hospitals across districts such as Sisli, Bakirkoy, and Uskudar must manage high-volume caseloads while maintaining rigorous standards of care. The infrastructure in</w:t>
      </w:r>
      <w:r>
        <w:t xml:space="preserve"> </w:t>
      </w:r>
      <w:r>
        <w:rPr>
          <w:bCs/>
          <w:b/>
        </w:rPr>
        <w:t xml:space="preserve">Turkey Istanbul</w:t>
      </w:r>
      <w:r>
        <w:t xml:space="preserve"> </w:t>
      </w:r>
      <w:r>
        <w:t xml:space="preserve">is modern, often boasting Joint Commission International (JCI) accredited facilities that rival the best institutions globally. Consequently, the</w:t>
      </w:r>
      <w:r>
        <w:t xml:space="preserve"> </w:t>
      </w:r>
      <w:r>
        <w:rPr>
          <w:bCs/>
          <w:b/>
        </w:rPr>
        <w:t xml:space="preserve">Surgeon</w:t>
      </w:r>
      <w:r>
        <w:t xml:space="preserve"> </w:t>
      </w:r>
      <w:r>
        <w:t xml:space="preserve">here works in an environment where international accreditation standards are not optional but mandatory for market competitiveness.</w:t>
      </w:r>
    </w:p>
    <w:bookmarkEnd w:id="21"/>
    <w:bookmarkStart w:id="22" w:name="X17466a8579cd98a4fc8537c8a3b175e6d64e695"/>
    <w:p>
      <w:pPr>
        <w:pStyle w:val="Heading2"/>
      </w:pPr>
      <w:r>
        <w:t xml:space="preserve">III. Specialization and Technical Excellence of the Surgeon</w:t>
      </w:r>
    </w:p>
    <w:p>
      <w:pPr>
        <w:pStyle w:val="FirstParagraph"/>
      </w:pPr>
      <w:r>
        <w:t xml:space="preserve">In</w:t>
      </w:r>
      <w:r>
        <w:t xml:space="preserve"> </w:t>
      </w:r>
      <w:r>
        <w:rPr>
          <w:bCs/>
          <w:b/>
        </w:rPr>
        <w:t xml:space="preserve">Turkey Istanbul</w:t>
      </w:r>
      <w:r>
        <w:t xml:space="preserve">, surgical specialties have seen significant expansion. While general surgery remains foundational, there is a marked surge in demand for cosmetic surgery, hair transplantation, dental implants, and bariatric procedures. The modern</w:t>
      </w:r>
      <w:r>
        <w:t xml:space="preserve"> </w:t>
      </w:r>
      <w:r>
        <w:rPr>
          <w:bCs/>
          <w:b/>
        </w:rPr>
        <w:t xml:space="preserve">Surgeon</w:t>
      </w:r>
      <w:r>
        <w:t xml:space="preserve"> </w:t>
      </w:r>
      <w:r>
        <w:t xml:space="preserve">in this region is often required to be a subspecialist who possesses deep expertise in minimally invasive techniques.</w:t>
      </w:r>
    </w:p>
    <w:p>
      <w:pPr>
        <w:pStyle w:val="BodyText"/>
      </w:pPr>
      <w:r>
        <w:t xml:space="preserve">The adoption of robotic surgery (such as the da Vinci Surgical System) by leading hospitals in</w:t>
      </w:r>
      <w:r>
        <w:t xml:space="preserve"> </w:t>
      </w:r>
      <w:r>
        <w:rPr>
          <w:bCs/>
          <w:b/>
        </w:rPr>
        <w:t xml:space="preserve">Turkey Istanbul</w:t>
      </w:r>
      <w:r>
        <w:t xml:space="preserve"> </w:t>
      </w:r>
      <w:r>
        <w:t xml:space="preserve">exemplifies the technological prowess expected of today’s surgeon. These procedures require a steep learning curve and continuous education. Therefore, the identity of the</w:t>
      </w:r>
      <w:r>
        <w:t xml:space="preserve"> </w:t>
      </w:r>
      <w:r>
        <w:rPr>
          <w:bCs/>
          <w:b/>
        </w:rPr>
        <w:t xml:space="preserve">Surgeon</w:t>
      </w:r>
      <w:r>
        <w:t xml:space="preserve"> </w:t>
      </w:r>
      <w:r>
        <w:t xml:space="preserve">is increasingly tied to their ability to adapt to new technologies rapidly. This technical excellence serves as a primary marketing tool for clinics in</w:t>
      </w:r>
      <w:r>
        <w:t xml:space="preserve"> </w:t>
      </w:r>
      <w:r>
        <w:rPr>
          <w:bCs/>
          <w:b/>
        </w:rPr>
        <w:t xml:space="preserve">Turkey Istanbul</w:t>
      </w:r>
      <w:r>
        <w:t xml:space="preserve">, attracting patients from the Middle East, Europe, and beyond who seek precision and reduced recovery times.</w:t>
      </w:r>
    </w:p>
    <w:bookmarkEnd w:id="22"/>
    <w:bookmarkStart w:id="23" w:name="Xfc7888c6bb713d864286bbcd846c38e24d57069"/>
    <w:p>
      <w:pPr>
        <w:pStyle w:val="Heading2"/>
      </w:pPr>
      <w:r>
        <w:t xml:space="preserve">IV. Ethical Responsibilities and Patient Safety</w:t>
      </w:r>
    </w:p>
    <w:p>
      <w:pPr>
        <w:pStyle w:val="FirstParagraph"/>
      </w:pPr>
      <w:r>
        <w:t xml:space="preserve">With the influx of medical tourism comes a heightened ethical burden on the</w:t>
      </w:r>
      <w:r>
        <w:t xml:space="preserve"> </w:t>
      </w:r>
      <w:r>
        <w:rPr>
          <w:bCs/>
          <w:b/>
        </w:rPr>
        <w:t xml:space="preserve">Surgeon</w:t>
      </w:r>
      <w:r>
        <w:t xml:space="preserve">. In</w:t>
      </w:r>
      <w:r>
        <w:t xml:space="preserve"> </w:t>
      </w:r>
      <w:r>
        <w:rPr>
          <w:bCs/>
          <w:b/>
        </w:rPr>
        <w:t xml:space="preserve">Turkey Istanbul</w:t>
      </w:r>
      <w:r>
        <w:t xml:space="preserve">, where commercial interests can sometimes intersect with clinical decisions, maintaining patient safety is paramount. The term paper argues that the integrity of the</w:t>
      </w:r>
      <w:r>
        <w:t xml:space="preserve"> </w:t>
      </w:r>
      <w:r>
        <w:rPr>
          <w:bCs/>
          <w:b/>
        </w:rPr>
        <w:t xml:space="preserve">Surgeon</w:t>
      </w:r>
      <w:r>
        <w:t xml:space="preserve"> </w:t>
      </w:r>
      <w:r>
        <w:t xml:space="preserve">is tested by this environment.</w:t>
      </w:r>
    </w:p>
    <w:p>
      <w:pPr>
        <w:pStyle w:val="BodyText"/>
      </w:pPr>
      <w:r>
        <w:t xml:space="preserve">Ethical surgical practice involves informed consent, realistic expectation management, and post-operative care. A</w:t>
      </w:r>
      <w:r>
        <w:t xml:space="preserve"> </w:t>
      </w:r>
      <w:r>
        <w:rPr>
          <w:bCs/>
          <w:b/>
        </w:rPr>
        <w:t xml:space="preserve">Surgeon</w:t>
      </w:r>
      <w:r>
        <w:t xml:space="preserve"> </w:t>
      </w:r>
      <w:r>
        <w:t xml:space="preserve">in</w:t>
      </w:r>
      <w:r>
        <w:t xml:space="preserve"> </w:t>
      </w:r>
      <w:r>
        <w:rPr>
          <w:bCs/>
          <w:b/>
        </w:rPr>
        <w:t xml:space="preserve">Turkey Istanbul</w:t>
      </w:r>
      <w:r>
        <w:t xml:space="preserve"> </w:t>
      </w:r>
      <w:r>
        <w:t xml:space="preserve">must navigate language barriers and cultural differences to ensure that patients from diverse backgrounds fully understand the risks and benefits of their procedures. This role extends beyond the operating room; it involves a holistic approach to patient welfare. Cases of "medical tourism gone wrong" often stem from a lack of transparency or inadequate follow-up care, highlighting the critical need for ethical rigor in every surgical interaction within</w:t>
      </w:r>
      <w:r>
        <w:t xml:space="preserve"> </w:t>
      </w:r>
      <w:r>
        <w:rPr>
          <w:bCs/>
          <w:b/>
        </w:rPr>
        <w:t xml:space="preserve">Turkey Istanbul</w:t>
      </w:r>
      <w:r>
        <w:t xml:space="preserve">.</w:t>
      </w:r>
    </w:p>
    <w:bookmarkEnd w:id="23"/>
    <w:bookmarkStart w:id="24" w:name="v.-the-surgeon-as-a-cultural-liaison"/>
    <w:p>
      <w:pPr>
        <w:pStyle w:val="Heading2"/>
      </w:pPr>
      <w:r>
        <w:t xml:space="preserve">V. The Surgeon as a Cultural Liaison</w:t>
      </w:r>
    </w:p>
    <w:p>
      <w:pPr>
        <w:pStyle w:val="FirstParagraph"/>
      </w:pPr>
      <w:r>
        <w:t xml:space="preserve">The</w:t>
      </w:r>
      <w:r>
        <w:t xml:space="preserve"> </w:t>
      </w:r>
      <w:r>
        <w:rPr>
          <w:bCs/>
          <w:b/>
        </w:rPr>
        <w:t xml:space="preserve">Surgeon</w:t>
      </w:r>
      <w:r>
        <w:t xml:space="preserve"> </w:t>
      </w:r>
      <w:r>
        <w:t xml:space="preserve">in</w:t>
      </w:r>
      <w:r>
        <w:t xml:space="preserve"> </w:t>
      </w:r>
      <w:r>
        <w:rPr>
          <w:bCs/>
          <w:b/>
        </w:rPr>
        <w:t xml:space="preserve">Turkey Istanbul also serves as a cultural liaison. Patients arriving from different nations bring varying expectations regarding body image, pain management, and recovery timelines. For instance, patients from Western countries may prioritize aesthetic symmetry highly influenced by Hollywood standards, while patients from the Middle East or North Africa may have different aesthetic preferences.</w:t>
      </w:r>
    </w:p>
    <w:p>
      <w:pPr>
        <w:pStyle w:val="BodyText"/>
      </w:pPr>
      <w:r>
        <w:t xml:space="preserve">The ability of the</w:t>
      </w:r>
      <w:r>
        <w:t xml:space="preserve"> </w:t>
      </w:r>
      <w:r>
        <w:rPr>
          <w:bCs/>
          <w:b/>
        </w:rPr>
        <w:t xml:space="preserve">Surgeon</w:t>
      </w:r>
      <w:r>
        <w:t xml:space="preserve"> </w:t>
      </w:r>
      <w:r>
        <w:t xml:space="preserve">to empathize with these diverse cultural viewpoints is a soft skill that is as important as their technical skill. In</w:t>
      </w:r>
      <w:r>
        <w:t xml:space="preserve"> </w:t>
      </w:r>
      <w:r>
        <w:rPr>
          <w:bCs/>
          <w:b/>
        </w:rPr>
        <w:t xml:space="preserve">Turkey Istanbul</w:t>
      </w:r>
      <w:r>
        <w:t xml:space="preserve">, where multiculturalism is daily life, surgeons must be adept at communicating across cultural divides. This human-centric aspect of surgery enhances patient satisfaction and contributes to the global reputation of</w:t>
      </w:r>
      <w:r>
        <w:t xml:space="preserve"> </w:t>
      </w:r>
      <w:r>
        <w:rPr>
          <w:bCs/>
          <w:b/>
        </w:rPr>
        <w:t xml:space="preserve">Turkey Istanbul</w:t>
      </w:r>
      <w:r>
        <w:t xml:space="preserve"> </w:t>
      </w:r>
      <w:r>
        <w:t xml:space="preserve">as a safe and welcoming destination for medical treatment.</w:t>
      </w:r>
    </w:p>
    <w:bookmarkEnd w:id="24"/>
    <w:bookmarkStart w:id="25" w:name="X41cea10390b65a868ca43c57f3f9889b4a12147"/>
    <w:p>
      <w:pPr>
        <w:pStyle w:val="Heading2"/>
      </w:pPr>
      <w:r>
        <w:t xml:space="preserve">VI. Challenges Faced by the Surgeon in Turkey Istanbul</w:t>
      </w:r>
    </w:p>
    <w:p>
      <w:pPr>
        <w:pStyle w:val="FirstParagraph"/>
      </w:pPr>
      <w:r>
        <w:t xml:space="preserve">Despite its strengths, the surgical community in</w:t>
      </w:r>
      <w:r>
        <w:t xml:space="preserve"> </w:t>
      </w:r>
      <w:r>
        <w:rPr>
          <w:bCs/>
          <w:b/>
        </w:rPr>
        <w:t xml:space="preserve">Turkey Istanbul</w:t>
      </w:r>
      <w:r>
        <w:t xml:space="preserve"> </w:t>
      </w:r>
      <w:r>
        <w:t xml:space="preserve">faces challenges. Regulatory frameworks are evolving, and there is ongoing debate regarding the regulation of medical tourism agencies versus direct doctor-patient relationships. Additionally, economic fluctuations in</w:t>
      </w:r>
      <w:r>
        <w:t xml:space="preserve"> </w:t>
      </w:r>
      <w:r>
        <w:rPr>
          <w:bCs/>
          <w:b/>
        </w:rPr>
        <w:t xml:space="preserve">Turkey Istanbul</w:t>
      </w:r>
      <w:r>
        <w:t xml:space="preserve"> </w:t>
      </w:r>
      <w:r>
        <w:t xml:space="preserve">can impact the availability of high-quality consumables and equipment.Surgeon. The pressure to maintain high throughput for international patients while ensuring quality care can lead to professional fatigue. Addressing these challenges requires institutional support, including mental health resources and streamlined administrative processes that allow the</w:t>
      </w:r>
      <w:r>
        <w:t xml:space="preserve"> </w:t>
      </w:r>
      <w:r>
        <w:rPr>
          <w:bCs/>
          <w:b/>
        </w:rPr>
        <w:t xml:space="preserve">Surgeon</w:t>
      </w:r>
      <w:r>
        <w:t xml:space="preserve"> </w:t>
      </w:r>
      <w:r>
        <w:t xml:space="preserve">to focus on clinical duties rather than logistical hurdles.</w:t>
      </w:r>
    </w:p>
    <w:bookmarkEnd w:id="25"/>
    <w:bookmarkStart w:id="26" w:name="vii.-conclusion"/>
    <w:p>
      <w:pPr>
        <w:pStyle w:val="Heading2"/>
      </w:pPr>
      <w:r>
        <w:t xml:space="preserve">VII. Conclusion</w:t>
      </w:r>
    </w:p>
    <w:p>
      <w:pPr>
        <w:pStyle w:val="FirstParagraph"/>
      </w:pPr>
      <w:r>
        <w:t xml:space="preserve">In conclusion, the role of the</w:t>
      </w:r>
      <w:r>
        <w:t xml:space="preserve"> </w:t>
      </w:r>
      <w:r>
        <w:rPr>
          <w:bCs/>
          <w:b/>
        </w:rPr>
        <w:t xml:space="preserve">Surgeon</w:t>
      </w:r>
      <w:r>
        <w:t xml:space="preserve"> </w:t>
      </w:r>
      <w:r>
        <w:t xml:space="preserve">in</w:t>
      </w:r>
      <w:r>
        <w:t xml:space="preserve"> </w:t>
      </w:r>
      <w:r>
        <w:rPr>
          <w:bCs/>
          <w:b/>
        </w:rPr>
        <w:t xml:space="preserve">Turkey Istanbul</w:t>
      </w:r>
      <w:r>
        <w:t xml:space="preserve"> </w:t>
      </w:r>
      <w:r>
        <w:t xml:space="preserve">is complex and multidimensional. It transcends traditional definitions of surgical practice to encompass roles as a technological pioneer, an ethical guardian, and a cultural ambassador. The city’s strategic position has positioned its surgeons at the forefront of global medical tourism. As</w:t>
      </w:r>
      <w:r>
        <w:t xml:space="preserve"> </w:t>
      </w:r>
      <w:r>
        <w:rPr>
          <w:bCs/>
          <w:b/>
        </w:rPr>
        <w:t xml:space="preserve">Turkey Istanbul</w:t>
      </w:r>
      <w:r>
        <w:t xml:space="preserve"> </w:t>
      </w:r>
      <w:r>
        <w:t xml:space="preserve">continues to grow as a healthcare hub, the importance of maintaining high standards among its surgeons cannot be overstated.</w:t>
      </w:r>
    </w:p>
    <w:p>
      <w:pPr>
        <w:pStyle w:val="BodyText"/>
      </w:pPr>
      <w:r>
        <w:t xml:space="preserve">Future developments should focus on strengthening regulatory oversight, enhancing continuous education for surgical professionals, and fostering transparent communication between patients and providers. By doing so,</w:t>
      </w:r>
      <w:r>
        <w:t xml:space="preserve"> </w:t>
      </w:r>
      <w:r>
        <w:rPr>
          <w:bCs/>
          <w:b/>
        </w:rPr>
        <w:t xml:space="preserve">Turkey Istanbul</w:t>
      </w:r>
      <w:r>
        <w:t xml:space="preserve"> </w:t>
      </w:r>
      <w:r>
        <w:t xml:space="preserve">will ensure that its surgeons remain leaders in the global medical community. The surgeon is not just a healer of bodies but a key architect of the city’s healthcare identity on the world stage.</w:t>
      </w:r>
    </w:p>
    <w:p>
      <w:r>
        <w:pict>
          <v:rect style="width:0;height:1.5pt" o:hralign="center" o:hrstd="t" o:hr="t"/>
        </w:pict>
      </w:r>
    </w:p>
    <w:bookmarkEnd w:id="26"/>
    <w:bookmarkStart w:id="27" w:name="Xaa78f7430a53523c8d3fa66c26f2086dcf4e649"/>
    <w:p>
      <w:pPr>
        <w:pStyle w:val="Heading2"/>
      </w:pPr>
      <w:r>
        <w:t xml:space="preserve">VIII. References (Simulated for Academic Format)</w:t>
      </w:r>
    </w:p>
    <w:p>
      <w:pPr>
        <w:numPr>
          <w:ilvl w:val="0"/>
          <w:numId w:val="1001"/>
        </w:numPr>
        <w:pStyle w:val="Compact"/>
      </w:pPr>
      <w:r>
        <w:t xml:space="preserve">Turkish Ministry of Health. (2023).</w:t>
      </w:r>
      <w:r>
        <w:t xml:space="preserve"> </w:t>
      </w:r>
      <w:r>
        <w:rPr>
          <w:iCs/>
          <w:i/>
        </w:rPr>
        <w:t xml:space="preserve">Annual Report on Health Tourism and Medical Services in Turkey.</w:t>
      </w:r>
    </w:p>
    <w:p>
      <w:pPr>
        <w:numPr>
          <w:ilvl w:val="0"/>
          <w:numId w:val="1001"/>
        </w:numPr>
        <w:pStyle w:val="Compact"/>
      </w:pPr>
      <w:r>
        <w:t xml:space="preserve">Kaya, A., &amp; Yilmaz, B. (2021). "The Impact of Robotic Surgery on Patient Outcomes in Istanbul Private Hospitals."</w:t>
      </w:r>
      <w:r>
        <w:t xml:space="preserve"> </w:t>
      </w:r>
      <w:r>
        <w:rPr>
          <w:iCs/>
          <w:i/>
        </w:rPr>
        <w:t xml:space="preserve">Journal of Turkish Surgical Practice</w:t>
      </w:r>
      <w:r>
        <w:t xml:space="preserve">, 15(3), 45-58.</w:t>
      </w:r>
    </w:p>
    <w:p>
      <w:pPr>
        <w:numPr>
          <w:ilvl w:val="0"/>
          <w:numId w:val="1001"/>
        </w:numPr>
        <w:pStyle w:val="Compact"/>
      </w:pPr>
      <w:r>
        <w:t xml:space="preserve">Ozturk, S. (2022). "Ethical Considerations in Medical Tourism: A Case Study of Cosmetic Surgery in Turkey Istanbul."</w:t>
      </w:r>
      <w:r>
        <w:t xml:space="preserve"> </w:t>
      </w:r>
      <w:r>
        <w:rPr>
          <w:iCs/>
          <w:i/>
        </w:rPr>
        <w:t xml:space="preserve">International Journal of Bioethics</w:t>
      </w:r>
      <w:r>
        <w:t xml:space="preserve">, 12(1), 112-130.</w:t>
      </w:r>
    </w:p>
    <w:p>
      <w:pPr>
        <w:numPr>
          <w:ilvl w:val="0"/>
          <w:numId w:val="1001"/>
        </w:numPr>
        <w:pStyle w:val="Compact"/>
      </w:pPr>
      <w:r>
        <w:t xml:space="preserve">World Health Organization. (2023).</w:t>
      </w:r>
      <w:r>
        <w:t xml:space="preserve"> </w:t>
      </w:r>
      <w:r>
        <w:rPr>
          <w:iCs/>
          <w:i/>
        </w:rPr>
        <w:t xml:space="preserve">Globally Accredited Hospitals and Healthcare Facilities in the Eastern Mediterranean Region.</w:t>
      </w:r>
    </w:p>
    <w:p>
      <w:pPr>
        <w:pStyle w:val="FirstParagraph"/>
      </w:pPr>
      <w:r>
        <w:rPr>
          <w:bCs/>
          <w:b/>
        </w:rPr>
        <w:t xml:space="preserve">Note:</w:t>
      </w:r>
      <w:r>
        <w:t xml:space="preserve">This document is a term paper analysis designed to meet specific keyword requirements for academic or informational purposes regarding surgical practices in Turkey Istanbul.</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Surgeon in the Medical Landscape of Turkey Istanbul</dc:title>
  <dc:creator/>
  <dc:language>en</dc:language>
  <cp:keywords/>
  <dcterms:created xsi:type="dcterms:W3CDTF">2026-07-30T10:31:17Z</dcterms:created>
  <dcterms:modified xsi:type="dcterms:W3CDTF">2026-07-30T10:31:17Z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