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adbfacce5b387baef68176b806d82df34829485"/>
    <w:p>
      <w:pPr>
        <w:pStyle w:val="Heading1"/>
      </w:pPr>
      <w:r>
        <w:t xml:space="preserve">Term Paper</w:t>
      </w:r>
      <w:r>
        <w:br/>
      </w:r>
      <w:r>
        <w:t xml:space="preserve">The Role, Challenges, and Evolution of the Surgeon in United States Houston</w:t>
      </w:r>
    </w:p>
    <w:p>
      <w:pPr>
        <w:pStyle w:val="FirstParagraph"/>
      </w:pPr>
      <w:r>
        <w:rPr>
          <w:bCs/>
          <w:b/>
        </w:rPr>
        <w:t xml:space="preserve">Abstract:</w:t>
      </w:r>
      <w:r>
        <w:br/>
      </w:r>
      <w:r>
        <w:t xml:space="preserve">This term paper explores the critical role of the surgeon within the complex healthcare ecosystem of United States Houston. As a global hub for medical research and specialized care, Houston presents a unique case study for understanding surgical excellence, institutional collaboration, and patient outcomes. This document examines the historical significance of medical institutions in this region, the rigorous training required to become a surgeon here, and the contemporary challenges facing surgical practitioners today.</w:t>
      </w:r>
    </w:p>
    <w:bookmarkStart w:id="20" w:name="introduction"/>
    <w:p>
      <w:pPr>
        <w:pStyle w:val="Heading2"/>
      </w:pPr>
      <w:r>
        <w:t xml:space="preserve">1. Introduction</w:t>
      </w:r>
    </w:p>
    <w:p>
      <w:pPr>
        <w:pStyle w:val="FirstParagraph"/>
      </w:pPr>
      <w:r>
        <w:t xml:space="preserve">The field of surgery is one of the most demanding and dynamic disciplines within modern medicine. In</w:t>
      </w:r>
      <w:r>
        <w:t xml:space="preserve"> </w:t>
      </w:r>
      <w:r>
        <w:rPr>
          <w:bCs/>
          <w:b/>
        </w:rPr>
        <w:t xml:space="preserve">United States Houston</w:t>
      </w:r>
      <w:r>
        <w:t xml:space="preserve">, a city renowned for its medical prowess, the surgeon stands as a central figure in the delivery of high-acuity care. Houston is not merely a metropolitan area; it is home to the Texas Medical Center (TMC), which is recognized as the largest medical complex in the world. Within this context, understanding</w:t>
      </w:r>
      <w:r>
        <w:t xml:space="preserve"> </w:t>
      </w:r>
      <w:r>
        <w:rPr>
          <w:bCs/>
          <w:b/>
        </w:rPr>
        <w:t xml:space="preserve">United States Houston</w:t>
      </w:r>
      <w:r>
        <w:t xml:space="preserve"> </w:t>
      </w:r>
      <w:r>
        <w:t xml:space="preserve">requires an appreciation for how surgical specialties operate within such a densely concentrated healthcare environment. This term paper aims to analyze the professional trajectory of a surgeon practicing in this specific locale, highlighting the intersection of academic research, clinical practice, and community health needs.</w:t>
      </w:r>
    </w:p>
    <w:bookmarkEnd w:id="20"/>
    <w:bookmarkStart w:id="21" w:name="X1748418132926e3a47691138ae4743cbc877c03"/>
    <w:p>
      <w:pPr>
        <w:pStyle w:val="Heading2"/>
      </w:pPr>
      <w:r>
        <w:t xml:space="preserve">2. The Landscape of Surgical Care in United States Houston</w:t>
      </w:r>
    </w:p>
    <w:p>
      <w:pPr>
        <w:pStyle w:val="FirstParagraph"/>
      </w:pPr>
      <w:r>
        <w:t xml:space="preserve">To understand the</w:t>
      </w:r>
      <w:r>
        <w:t xml:space="preserve"> </w:t>
      </w:r>
      <w:r>
        <w:rPr>
          <w:bCs/>
          <w:b/>
        </w:rPr>
        <w:t xml:space="preserve">Surgeon</w:t>
      </w:r>
      <w:r>
        <w:t xml:space="preserve">, one must first understand the infrastructure that supports them.</w:t>
      </w:r>
      <w:r>
        <w:t xml:space="preserve"> </w:t>
      </w:r>
      <w:r>
        <w:rPr>
          <w:bCs/>
          <w:b/>
        </w:rPr>
        <w:t xml:space="preserve">United States Houston</w:t>
      </w:r>
      <w:r>
        <w:t xml:space="preserve"> </w:t>
      </w:r>
      <w:r>
        <w:t xml:space="preserve">hosts world-renowned institutions such as Memorial Hermann-Texas Medical Center, Houston Methodist, and The University of Texas MD Anderson Cancer Center. These entities attract top-tier talent and offer resources that are unparalleled in other regions. For a</w:t>
      </w:r>
      <w:r>
        <w:t xml:space="preserve"> </w:t>
      </w:r>
      <w:r>
        <w:rPr>
          <w:bCs/>
          <w:b/>
        </w:rPr>
        <w:t xml:space="preserve">Surgeon</w:t>
      </w:r>
      <w:r>
        <w:t xml:space="preserve">, practicing in this environment means access to cutting-edge technology, robotic-assisted surgical systems, and interdisciplinary teams comprising oncologists, cardiologists, and radiologists.</w:t>
      </w:r>
    </w:p>
    <w:p>
      <w:pPr>
        <w:pStyle w:val="BodyText"/>
      </w:pPr>
      <w:r>
        <w:t xml:space="preserve">The concentration of medical facilities in</w:t>
      </w:r>
      <w:r>
        <w:t xml:space="preserve"> </w:t>
      </w:r>
      <w:r>
        <w:rPr>
          <w:bCs/>
          <w:b/>
        </w:rPr>
        <w:t xml:space="preserve">United States Houston</w:t>
      </w:r>
      <w:r>
        <w:t xml:space="preserve"> </w:t>
      </w:r>
      <w:r>
        <w:t xml:space="preserve">fosters a culture of collaboration rather than pure competition. Multidisciplinary tumor boards are standard practice, where a</w:t>
      </w:r>
      <w:r>
        <w:t xml:space="preserve"> </w:t>
      </w:r>
      <w:r>
        <w:rPr>
          <w:bCs/>
          <w:b/>
        </w:rPr>
        <w:t xml:space="preserve">Surgeon</w:t>
      </w:r>
      <w:r>
        <w:t xml:space="preserve"> </w:t>
      </w:r>
      <w:r>
        <w:t xml:space="preserve">works alongside specialists to determine the optimal treatment plan for complex cases. This collaborative model ensures that surgical interventions are precise, necessary, and integrated into broader therapeutic strategies. Consequently, the definition of a</w:t>
      </w:r>
      <w:r>
        <w:t xml:space="preserve"> </w:t>
      </w:r>
      <w:r>
        <w:rPr>
          <w:bCs/>
          <w:b/>
        </w:rPr>
        <w:t xml:space="preserve">Surgeon</w:t>
      </w:r>
      <w:r>
        <w:t xml:space="preserve"> </w:t>
      </w:r>
      <w:r>
        <w:t xml:space="preserve">in this region extends beyond manual dexterity to include strong communicative skills and collaborative competence.</w:t>
      </w:r>
    </w:p>
    <w:bookmarkEnd w:id="21"/>
    <w:bookmarkStart w:id="22" w:name="educational-pathway-and-specialization"/>
    <w:p>
      <w:pPr>
        <w:pStyle w:val="Heading2"/>
      </w:pPr>
      <w:r>
        <w:t xml:space="preserve">3. Educational Pathway and Specialization</w:t>
      </w:r>
    </w:p>
    <w:p>
      <w:pPr>
        <w:pStyle w:val="FirstParagraph"/>
      </w:pPr>
      <w:r>
        <w:t xml:space="preserve">Becoming a qualified</w:t>
      </w:r>
      <w:r>
        <w:t xml:space="preserve"> </w:t>
      </w:r>
      <w:r>
        <w:rPr>
          <w:bCs/>
          <w:b/>
        </w:rPr>
        <w:t xml:space="preserve">Surgeon</w:t>
      </w:r>
      <w:r>
        <w:t xml:space="preserve"> </w:t>
      </w:r>
      <w:r>
        <w:t xml:space="preserve">in the United States, and specifically in</w:t>
      </w:r>
      <w:r>
        <w:t xml:space="preserve"> </w:t>
      </w:r>
      <w:r>
        <w:rPr>
          <w:bCs/>
          <w:b/>
        </w:rPr>
        <w:t xml:space="preserve">Houston</w:t>
      </w:r>
      <w:r>
        <w:t xml:space="preserve">, involves a rigorous educational pipeline. It begins with an undergraduate degree, followed by four years of medical school. Many aspiring surgeons choose to attend medical schools located within or near Houston, such as Baylor College of Medicine or McGovern Medical School at UTHealth. These institutions provide early exposure to the diverse patient populations found in</w:t>
      </w:r>
      <w:r>
        <w:t xml:space="preserve"> </w:t>
      </w:r>
      <w:r>
        <w:rPr>
          <w:bCs/>
          <w:b/>
        </w:rPr>
        <w:t xml:space="preserve">United States Houston</w:t>
      </w:r>
      <w:r>
        <w:t xml:space="preserve">, ranging from urban underserved communities to affluent suburbs.</w:t>
      </w:r>
    </w:p>
    <w:p>
      <w:pPr>
        <w:pStyle w:val="BodyText"/>
      </w:pPr>
      <w:r>
        <w:t xml:space="preserve">Following medical school, candidates must match into a general surgery residency program. In</w:t>
      </w:r>
      <w:r>
        <w:t xml:space="preserve"> </w:t>
      </w:r>
      <w:r>
        <w:rPr>
          <w:bCs/>
          <w:b/>
        </w:rPr>
        <w:t xml:space="preserve">Houston</w:t>
      </w:r>
      <w:r>
        <w:t xml:space="preserve">, residencies are often affiliated with major hospitals within the TMC. The residency period lasts five to seven years and involves intense clinical rotations, night shifts, and research requirements. For those seeking further specialization—such as cardiac surgery, neurosurgery, or transplant surgery—additional fellowship training is required in</w:t>
      </w:r>
      <w:r>
        <w:t xml:space="preserve"> </w:t>
      </w:r>
      <w:r>
        <w:rPr>
          <w:bCs/>
          <w:b/>
        </w:rPr>
        <w:t xml:space="preserve">United States Houston</w:t>
      </w:r>
      <w:r>
        <w:t xml:space="preserve">. This extensive training ensures that every</w:t>
      </w:r>
      <w:r>
        <w:t xml:space="preserve"> </w:t>
      </w:r>
      <w:r>
        <w:rPr>
          <w:bCs/>
          <w:b/>
        </w:rPr>
        <w:t xml:space="preserve">Surgeon</w:t>
      </w:r>
      <w:r>
        <w:t xml:space="preserve"> </w:t>
      </w:r>
      <w:r>
        <w:t xml:space="preserve">operating in this region meets the highest national standards of competency and safety.</w:t>
      </w:r>
    </w:p>
    <w:bookmarkEnd w:id="22"/>
    <w:bookmarkStart w:id="23" w:name="challenges-facing-modern-surgeons"/>
    <w:p>
      <w:pPr>
        <w:pStyle w:val="Heading2"/>
      </w:pPr>
      <w:r>
        <w:t xml:space="preserve">4. Challenges Facing Modern Surgeons</w:t>
      </w:r>
    </w:p>
    <w:p>
      <w:pPr>
        <w:pStyle w:val="FirstParagraph"/>
      </w:pPr>
      <w:r>
        <w:t xml:space="preserve">Despite the advanced resources available, surgeons practicing in</w:t>
      </w:r>
      <w:r>
        <w:t xml:space="preserve"> </w:t>
      </w:r>
      <w:r>
        <w:rPr>
          <w:bCs/>
          <w:b/>
        </w:rPr>
        <w:t xml:space="preserve">Houston</w:t>
      </w:r>
      <w:r>
        <w:t xml:space="preserve"> </w:t>
      </w:r>
      <w:r>
        <w:t xml:space="preserve">face significant challenges. One of the primary issues is physician burnout. The emotional and physical demands of surgery, combined with administrative burdens and long hours, contribute to high rates of fatigue among</w:t>
      </w:r>
      <w:r>
        <w:t xml:space="preserve"> </w:t>
      </w:r>
      <w:r>
        <w:rPr>
          <w:bCs/>
          <w:b/>
        </w:rPr>
        <w:t xml:space="preserve">Surgeons</w:t>
      </w:r>
      <w:r>
        <w:t xml:space="preserve">. Furthermore, the healthcare system in</w:t>
      </w:r>
      <w:r>
        <w:t xml:space="preserve"> </w:t>
      </w:r>
      <w:r>
        <w:rPr>
          <w:bCs/>
          <w:b/>
        </w:rPr>
        <w:t xml:space="preserve">United States Houston</w:t>
      </w:r>
      <w:r>
        <w:t xml:space="preserve">, like much of America, is grappling with cost containment. Surgeons must balance providing comprehensive care with adhering to insurance guidelines and value-based payment models.</w:t>
      </w:r>
    </w:p>
    <w:p>
      <w:pPr>
        <w:pStyle w:val="BodyText"/>
      </w:pPr>
      <w:r>
        <w:t xml:space="preserve">Another critical challenge is addressing health disparities. While</w:t>
      </w:r>
      <w:r>
        <w:t xml:space="preserve"> </w:t>
      </w:r>
      <w:r>
        <w:rPr>
          <w:bCs/>
          <w:b/>
        </w:rPr>
        <w:t xml:space="preserve">Houston</w:t>
      </w:r>
      <w:r>
        <w:t xml:space="preserve"> </w:t>
      </w:r>
      <w:r>
        <w:t xml:space="preserve">boasts elite medical facilities, socioeconomic disparities exist within its diverse population. A modern</w:t>
      </w:r>
      <w:r>
        <w:t xml:space="preserve"> </w:t>
      </w:r>
      <w:r>
        <w:rPr>
          <w:bCs/>
          <w:b/>
        </w:rPr>
        <w:t xml:space="preserve">Surgeon</w:t>
      </w:r>
      <w:r>
        <w:t xml:space="preserve"> </w:t>
      </w:r>
      <w:r>
        <w:t xml:space="preserve">in this city must be culturally competent and aware of how factors such as race, income, and access to transportation affect patient outcomes. Equity in surgical care is a growing focus for institutions across</w:t>
      </w:r>
      <w:r>
        <w:t xml:space="preserve"> </w:t>
      </w:r>
      <w:r>
        <w:rPr>
          <w:bCs/>
          <w:b/>
        </w:rPr>
        <w:t xml:space="preserve">United States Houston</w:t>
      </w:r>
      <w:r>
        <w:t xml:space="preserve">, requiring surgeons to engage in community outreach and advocacy beyond the operating room.</w:t>
      </w:r>
    </w:p>
    <w:bookmarkEnd w:id="23"/>
    <w:bookmarkStart w:id="24" w:name="Xf12616e5cc71a2732ec29451d649a399bf54325"/>
    <w:p>
      <w:pPr>
        <w:pStyle w:val="Heading2"/>
      </w:pPr>
      <w:r>
        <w:t xml:space="preserve">5. Technological Integration and Future Directions</w:t>
      </w:r>
    </w:p>
    <w:p>
      <w:pPr>
        <w:pStyle w:val="FirstParagraph"/>
      </w:pPr>
      <w:r>
        <w:t xml:space="preserve">The future of surgery in</w:t>
      </w:r>
      <w:r>
        <w:t xml:space="preserve"> </w:t>
      </w:r>
      <w:r>
        <w:rPr>
          <w:bCs/>
          <w:b/>
        </w:rPr>
        <w:t xml:space="preserve">Houston</w:t>
      </w:r>
      <w:r>
        <w:t xml:space="preserve"> </w:t>
      </w:r>
      <w:r>
        <w:t xml:space="preserve">is heavily influenced by technology. The integration of artificial intelligence (AI) into preoperative planning, robotic assistance during procedures, and postoperative monitoring is transforming the role of the</w:t>
      </w:r>
      <w:r>
        <w:t xml:space="preserve"> </w:t>
      </w:r>
      <w:r>
        <w:rPr>
          <w:bCs/>
          <w:b/>
        </w:rPr>
        <w:t xml:space="preserve">Surgeon</w:t>
      </w:r>
      <w:r>
        <w:t xml:space="preserve">. In</w:t>
      </w:r>
      <w:r>
        <w:t xml:space="preserve"> </w:t>
      </w:r>
      <w:r>
        <w:rPr>
          <w:bCs/>
          <w:b/>
        </w:rPr>
        <w:t xml:space="preserve">United States Houston</w:t>
      </w:r>
      <w:r>
        <w:t xml:space="preserve">, research hospitals are at the forefront of developing these technologies. For instance, AI algorithms are being used to predict surgical risks more accurately than traditional methods.</w:t>
      </w:r>
    </w:p>
    <w:p>
      <w:pPr>
        <w:pStyle w:val="BodyText"/>
      </w:pPr>
      <w:r>
        <w:t xml:space="preserve">Additionally, telemedicine has expanded the reach of surgeons in this region. Remote consultations allow specialists in</w:t>
      </w:r>
      <w:r>
        <w:t xml:space="preserve"> </w:t>
      </w:r>
      <w:r>
        <w:rPr>
          <w:bCs/>
          <w:b/>
        </w:rPr>
        <w:t xml:space="preserve">Houston</w:t>
      </w:r>
      <w:r>
        <w:t xml:space="preserve"> </w:t>
      </w:r>
      <w:r>
        <w:t xml:space="preserve">to advise colleagues in rural Texas or internationally, extending the impact of their expertise. As a</w:t>
      </w:r>
      <w:r>
        <w:t xml:space="preserve"> </w:t>
      </w:r>
      <w:r>
        <w:rPr>
          <w:bCs/>
          <w:b/>
        </w:rPr>
        <w:t xml:space="preserve">Surgeon</w:t>
      </w:r>
      <w:r>
        <w:t xml:space="preserve">, adapting to these digital tools is no longer optional but essential for maintaining relevance and efficacy in practice.</w:t>
      </w:r>
    </w:p>
    <w:bookmarkEnd w:id="24"/>
    <w:bookmarkStart w:id="26" w:name="conclusion"/>
    <w:p>
      <w:pPr>
        <w:pStyle w:val="Heading2"/>
      </w:pPr>
      <w:r>
        <w:t xml:space="preserve">6. Conclusion</w:t>
      </w:r>
    </w:p>
    <w:p>
      <w:pPr>
        <w:pStyle w:val="FirstParagraph"/>
      </w:pPr>
      <w:r>
        <w:t xml:space="preserve">In conclusion, the profile of a surgeon in</w:t>
      </w:r>
      <w:r>
        <w:t xml:space="preserve"> </w:t>
      </w:r>
      <w:r>
        <w:rPr>
          <w:bCs/>
          <w:b/>
        </w:rPr>
        <w:t xml:space="preserve">Houston</w:t>
      </w:r>
      <w:r>
        <w:t xml:space="preserve">, United States, is defined by excellence, collaboration, and adaptability. The unique environment of</w:t>
      </w:r>
      <w:r>
        <w:t xml:space="preserve"> </w:t>
      </w:r>
      <w:r>
        <w:rPr>
          <w:bCs/>
          <w:b/>
        </w:rPr>
        <w:t xml:space="preserve">Houston</w:t>
      </w:r>
      <w:r>
        <w:t xml:space="preserve">, anchored by the Texas Medical Center, provides unparalleled opportunities for innovation and patient care. However, it also presents complex challenges related to burnout, cost management, and health equity. As we look to the future, the surgeon must continue to evolve from a purely technical practitioner to a leader in multidisciplinary teams and technological integration. The impact of every</w:t>
      </w:r>
      <w:r>
        <w:t xml:space="preserve"> </w:t>
      </w:r>
      <w:r>
        <w:rPr>
          <w:bCs/>
          <w:b/>
        </w:rPr>
        <w:t xml:space="preserve">Surgeon</w:t>
      </w:r>
      <w:r>
        <w:t xml:space="preserve"> </w:t>
      </w:r>
      <w:r>
        <w:t xml:space="preserve">in</w:t>
      </w:r>
      <w:r>
        <w:t xml:space="preserve"> </w:t>
      </w:r>
      <w:r>
        <w:rPr>
          <w:bCs/>
          <w:b/>
        </w:rPr>
        <w:t xml:space="preserve">Houston</w:t>
      </w:r>
      <w:r>
        <w:t xml:space="preserve"> </w:t>
      </w:r>
      <w:r>
        <w:t xml:space="preserve">extends far beyond individual procedures; they contribute to a global model of medical excellence that serves as a benchmark for surgical care worldwide.</w:t>
      </w:r>
    </w:p>
    <w:bookmarkStart w:id="25" w:name="references"/>
    <w:p>
      <w:pPr>
        <w:pStyle w:val="Heading3"/>
      </w:pPr>
      <w:r>
        <w:t xml:space="preserve">References</w:t>
      </w:r>
    </w:p>
    <w:p>
      <w:pPr>
        <w:numPr>
          <w:ilvl w:val="0"/>
          <w:numId w:val="1001"/>
        </w:numPr>
        <w:pStyle w:val="Compact"/>
      </w:pPr>
      <w:r>
        <w:t xml:space="preserve">- Texas Medical Center Association. (2023). "The Largest Medical Complex in the World."</w:t>
      </w:r>
    </w:p>
    <w:p>
      <w:pPr>
        <w:numPr>
          <w:ilvl w:val="0"/>
          <w:numId w:val="1001"/>
        </w:numPr>
        <w:pStyle w:val="Compact"/>
      </w:pPr>
      <w:r>
        <w:t xml:space="preserve">- American College of Surgeons. (2024). "Standards for Accreditation of Surgical Residency Programs."</w:t>
      </w:r>
    </w:p>
    <w:p>
      <w:pPr>
        <w:numPr>
          <w:ilvl w:val="0"/>
          <w:numId w:val="1001"/>
        </w:numPr>
        <w:pStyle w:val="Compact"/>
      </w:pPr>
      <w:r>
        <w:t xml:space="preserve">- Houston Methodist Hospital Research Institute. (2023). "Advancements in Robotic Surgery and AI Integration."</w:t>
      </w:r>
    </w:p>
    <w:p>
      <w:pPr>
        <w:numPr>
          <w:ilvl w:val="0"/>
          <w:numId w:val="1001"/>
        </w:numPr>
        <w:pStyle w:val="Compact"/>
      </w:pPr>
      <w:r>
        <w:t xml:space="preserve">- Greater Houston Partnership. (2023). "Healthcare Industry Impact Report for the Houston Metropolitan Area."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Surgeon in United States Houston</dc:title>
  <dc:creator/>
  <cp:keywords/>
  <dcterms:created xsi:type="dcterms:W3CDTF">2026-07-30T12:58:38Z</dcterms:created>
  <dcterms:modified xsi:type="dcterms:W3CDTF">2026-07-30T12:58:38Z</dcterms:modified>
</cp:coreProperties>
</file>

<file path=docProps/custom.xml><?xml version="1.0" encoding="utf-8"?>
<Properties xmlns="http://schemas.openxmlformats.org/officeDocument/2006/custom-properties" xmlns:vt="http://schemas.openxmlformats.org/officeDocument/2006/docPropsVTypes"/>
</file>