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4205bec7686b8a86e73716db494af0da7c357be"/>
    <w:p>
      <w:pPr>
        <w:pStyle w:val="Heading1"/>
      </w:pPr>
      <w:r>
        <w:t xml:space="preserve">The Role and Evolution of the Surgeon in Vietnam Ho Chi Minh City</w:t>
      </w:r>
    </w:p>
    <w:p>
      <w:pPr>
        <w:pStyle w:val="FirstParagraph"/>
      </w:pPr>
      <w:r>
        <w:rPr>
          <w:bCs/>
          <w:b/>
        </w:rPr>
        <w:t xml:space="preserve">A Term Paper on Medical Practice, Healthcare Infrastructure, and Socio-Economic Factors</w:t>
      </w:r>
    </w:p>
    <w:p>
      <w:r>
        <w:pict>
          <v:rect style="width:0;height:1.5pt" o:hralign="center" o:hrstd="t" o:hr="t"/>
        </w:pict>
      </w:r>
    </w:p>
    <w:bookmarkStart w:id="20" w:name="introduction"/>
    <w:p>
      <w:pPr>
        <w:pStyle w:val="Heading2"/>
      </w:pPr>
      <w:r>
        <w:t xml:space="preserve">1. Introduction</w:t>
      </w:r>
    </w:p>
    <w:p>
      <w:pPr>
        <w:pStyle w:val="FirstParagraph"/>
      </w:pPr>
      <w:r>
        <w:t xml:space="preserve">The medical landscape in Vietnam has undergone a profound transformation over the past few decades, driven by economic reform (Doi Moi), increased international integration, and a growing middle class. At the heart of this transformation lies the critical role of healthcare professionals, with surgeons occupying a particularly high-status and demanding position within the medical hierarchy. This term paper examines the evolving role of surgeon practitioners in Vietnam Ho Chi Minh City, exploring how urbanization, technological advancement, and cultural shifts have redefined surgical practice. As Vietnam Ho Chi Minh City continues to expand its infrastructure and attract foreign investment, the demand for specialized surgical care has surged. Consequently understanding the dynamics of surgical medicine in this metropolitan hub is essential for comprehending the broader healthcare challenges facing modern Southeast Asia.</w:t>
      </w:r>
    </w:p>
    <w:bookmarkEnd w:id="20"/>
    <w:bookmarkStart w:id="21" w:name="Xa3234381ca2e814631e1440a0236c78eea7129d"/>
    <w:p>
      <w:pPr>
        <w:pStyle w:val="Heading2"/>
      </w:pPr>
      <w:r>
        <w:t xml:space="preserve">2. Historical Context and Infrastructure Development</w:t>
      </w:r>
    </w:p>
    <w:p>
      <w:pPr>
        <w:pStyle w:val="FirstParagraph"/>
      </w:pPr>
      <w:r>
        <w:t xml:space="preserve">To appreciate the current state of surgery in Vietnam Ho Chi Minh City, one must look at its historical trajectory. Historically, surgical care in Vietnam was limited by a lack of resources and infrastructure following years of conflict. However, since the late 1980s, there has been a concerted effort to modernize hospitals and training institutions. Today Vietnam Ho Chi Minh City serves as the economic engine of the country and hosts some of its most prestigious medical centers.</w:t>
      </w:r>
    </w:p>
    <w:p>
      <w:pPr>
        <w:pStyle w:val="BodyText"/>
      </w:pPr>
      <w:r>
        <w:t xml:space="preserve">Institutions such as Cho Ray Hospital and Binh Dan Hospital remain pillars of public healthcare in Vietnam Ho Chi Minh City, handling a vast volume of trauma, oncology, and complex general surgery cases. Meanwhile private sector growth has introduced state-of-the-art facilities that cater to both local affluent populations and medical tourists. The convergence of these public and private entities creates a unique ecosystem where surgeon training often involves exposure to high-volume pathology combined with increasing access to advanced minimally invasive technologies.</w:t>
      </w:r>
    </w:p>
    <w:bookmarkEnd w:id="21"/>
    <w:bookmarkStart w:id="22" w:name="X2b175cfc13ef85e9ee29696803198c91a4c6a1e"/>
    <w:p>
      <w:pPr>
        <w:pStyle w:val="Heading2"/>
      </w:pPr>
      <w:r>
        <w:t xml:space="preserve">3. Specialization and Technological Advancements</w:t>
      </w:r>
    </w:p>
    <w:p>
      <w:pPr>
        <w:pStyle w:val="FirstParagraph"/>
      </w:pPr>
      <w:r>
        <w:t xml:space="preserve">The role of the modern surgeon in Vietnam Ho Chi Minh City is increasingly defined by specialization. While general surgery remains vital, there is a marked shift toward subspecialties such as cardiac surgery, neurosurgery, orthopedics, and laparoscopic procedures. This shift reflects both the changing disease burden in Vietnam Ho Chi Minh City—including a rise in lifestyle-related diseases like cancer and cardiovascular conditions—and the availability of advanced technology.</w:t>
      </w:r>
    </w:p>
    <w:p>
      <w:pPr>
        <w:pStyle w:val="BodyText"/>
      </w:pPr>
      <w:r>
        <w:t xml:space="preserve">Technological integration has been rapid. Robotic-assisted surgery, once a novelty reserved for Western nations, is now becoming accessible to select surgeons in major hospitals within Vietnam Ho Chi Minh City. Furthermore, endoscopic techniques have replaced many open surgeries due to their minimally invasive nature and faster recovery times. For the surgeon practicing in Vietnam Ho Chi Minh City, continuous professional development is no longer optional but a necessity to maintain competence in these high-tech environments.</w:t>
      </w:r>
    </w:p>
    <w:bookmarkEnd w:id="22"/>
    <w:bookmarkStart w:id="23" w:name="X302047ee416d532150cc97b6bb0bf0f1ed6f705"/>
    <w:p>
      <w:pPr>
        <w:pStyle w:val="Heading2"/>
      </w:pPr>
      <w:r>
        <w:t xml:space="preserve">4. Challenges Facing Surgeons in Vietnam Ho Chi Minh City</w:t>
      </w:r>
    </w:p>
    <w:p>
      <w:pPr>
        <w:pStyle w:val="FirstParagraph"/>
      </w:pPr>
      <w:r>
        <w:t xml:space="preserve">Despite progress, surgeons operating within the healthcare systems of Vietnam Ho Chi Minh City face significant challenges. First and foremost is the issue of resource allocation. Public hospitals often suffer from overcrowding and staff shortages, meaning that surgeon workloads can be extraordinarily high. This pressure contributes to burnout and impacts the quality of patient interaction time.</w:t>
      </w:r>
    </w:p>
    <w:p>
      <w:pPr>
        <w:pStyle w:val="BodyText"/>
      </w:pPr>
      <w:r>
        <w:t xml:space="preserve">Another challenge is the disparity in skill levels between rural regions and major urban centers like Vietnam Ho Chi Minh City. While top surgeons in Vietnam Ho Chi Minh City may possess skills comparable to those in developed nations, there remains a gap in standardized postgraduate training across the broader country. Efforts are underway by medical universities to standardize curricula, yet regional disparities persist.</w:t>
      </w:r>
    </w:p>
    <w:p>
      <w:pPr>
        <w:pStyle w:val="BodyText"/>
      </w:pPr>
      <w:r>
        <w:t xml:space="preserve">Additionally financial barriers for patients remain a concern. Although insurance coverage is expanding, out-of-pocket expenses for specialized surgical procedures can still be prohibitive for lower-income families in Vietnam Ho Chi Minh City. This creates ethical dilemmas for surgeons who must navigate the balance between providing necessary care and managing limited resources.</w:t>
      </w:r>
    </w:p>
    <w:bookmarkEnd w:id="23"/>
    <w:bookmarkStart w:id="24" w:name="Xde7db6381d6f82cdec5e2ada713cc8f5de2e894"/>
    <w:p>
      <w:pPr>
        <w:pStyle w:val="Heading2"/>
      </w:pPr>
      <w:r>
        <w:t xml:space="preserve">5. Cultural Dynamics and Patient-Doctor Relationships</w:t>
      </w:r>
    </w:p>
    <w:p>
      <w:pPr>
        <w:pStyle w:val="FirstParagraph"/>
      </w:pPr>
      <w:r>
        <w:t xml:space="preserve">Culture plays a pivotal role in shaping how surgeon-patient relationships are formed in Vietnam Ho Chi Minh City. Vietnamese society places great emphasis on respect for authority and elders, which extends to the medical profession. Patients often view the surgeon as an expert figure whose word is final, leading to a paternalistic model of care that is gradually shifting toward shared decision-making.</w:t>
      </w:r>
    </w:p>
    <w:p>
      <w:pPr>
        <w:pStyle w:val="BodyText"/>
      </w:pPr>
      <w:r>
        <w:t xml:space="preserve">In Vietnam Ho Chi Minh City, where urbanization has brought more diverse and educated demographics into contact with healthcare systems, expectations are changing. Younger patients and families are increasingly informed via the internet and social media, prompting surgeons to adopt more communicative approaches. However, traditional beliefs regarding health still influence treatment choices in some communities within Vietnam Ho Chi Minh City.</w:t>
      </w:r>
    </w:p>
    <w:bookmarkEnd w:id="24"/>
    <w:bookmarkStart w:id="25" w:name="X7e8ff7fd24b74caa013509c83d0514997efbc35"/>
    <w:p>
      <w:pPr>
        <w:pStyle w:val="Heading2"/>
      </w:pPr>
      <w:r>
        <w:t xml:space="preserve">6. International Collaboration and Future Outlook</w:t>
      </w:r>
    </w:p>
    <w:p>
      <w:pPr>
        <w:pStyle w:val="FirstParagraph"/>
      </w:pPr>
      <w:r>
        <w:t xml:space="preserve">A key driver of improvement for surgeons in Vietnam Ho Chi Minh City is international collaboration. Partnerships with medical institutions in the United States, Japan, South Korea, and Europe have facilitated knowledge exchange programs, fellowships abroad for local surgeons, and joint research initiatives. These collaborations help bring global best practices into the daily routine of surgeon professionals working in Vietnam Ho Chi Minh City.</w:t>
      </w:r>
    </w:p>
    <w:p>
      <w:pPr>
        <w:pStyle w:val="BodyText"/>
      </w:pPr>
      <w:r>
        <w:t xml:space="preserve">Looking ahead, the future of surgical medicine in Vietnam Ho Chi Minh City appears promising yet complex. The integration of digital health tools, telemedicine for pre- and post-operative care, and AI-assisted diagnostics will likely reshape the surgeon's toolkit. Moreover, as Vietnam Ho Chi Minh City aims to become a regional medical tourism hub by 2030, maintaining high standards of surgical excellence will be critical for national competitiveness.</w:t>
      </w:r>
    </w:p>
    <w:bookmarkEnd w:id="25"/>
    <w:bookmarkStart w:id="27" w:name="conclusion"/>
    <w:p>
      <w:pPr>
        <w:pStyle w:val="Heading2"/>
      </w:pPr>
      <w:r>
        <w:t xml:space="preserve">7. Conclusion</w:t>
      </w:r>
    </w:p>
    <w:p>
      <w:pPr>
        <w:pStyle w:val="FirstParagraph"/>
      </w:pPr>
      <w:r>
        <w:t xml:space="preserve">In conclusion the evolution of the surgeon in Vietnam Ho Chi Minh City mirrors the broader socio-economic and technological advancements occurring within Vietnam. From humble beginnings constrained by limited resources to a modern era characterized by specialization and advanced technology, surgeon practice has adapted dynamically to meet growing demands. While challenges related to workload, equity, and training consistency remain, strong institutional frameworks in Vietnam Ho Chi Minh City provide a robust foundation for future growth.</w:t>
      </w:r>
    </w:p>
    <w:p>
      <w:pPr>
        <w:pStyle w:val="BodyText"/>
      </w:pPr>
      <w:r>
        <w:t xml:space="preserve">For policymakers and healthcare administrators focusing on Vietnam Ho Chi Minh City strategies must prioritize sustainable workforce planning investment in surgical infrastructure and strengthening ethical guidelines. By doing so they ensure that surgeon professionals can deliver high-quality care efficiently. Ultimately understanding the nuances of surgical practice within this vibrant urban context provides valuable insights into the broader trajectory of healthcare modernization in developing nations.</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 Nguyen, T. (2019). Healthcare Reform in Urban Vietnam. Journal of Southeast Asian Medicine.</w:t>
      </w:r>
    </w:p>
    <w:p>
      <w:pPr>
        <w:numPr>
          <w:ilvl w:val="0"/>
          <w:numId w:val="1001"/>
        </w:numPr>
        <w:pStyle w:val="Compact"/>
      </w:pPr>
      <w:r>
        <w:t xml:space="preserve">- Ministry of Health Vietnam. (2021). National Strategy for Medical Training Development.</w:t>
      </w:r>
    </w:p>
    <w:p>
      <w:pPr>
        <w:numPr>
          <w:ilvl w:val="0"/>
          <w:numId w:val="1001"/>
        </w:numPr>
        <w:pStyle w:val="Compact"/>
      </w:pPr>
      <w:r>
        <w:t xml:space="preserve">- Tran, L., &amp; Smith, J. (2020). Technological Adoption in Vietnamese Hospitals: A Case Study of Ho Chi Minh City.</w:t>
      </w:r>
    </w:p>
    <w:p>
      <w:pPr>
        <w:numPr>
          <w:ilvl w:val="0"/>
          <w:numId w:val="1001"/>
        </w:numPr>
        <w:pStyle w:val="Compact"/>
      </w:pPr>
      <w:r>
        <w:t xml:space="preserve">- World Bank Group. (2018). Vietnam Health System Review: Challenges and Opportunities for Sustainable Growth.</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Vietnam Ho Chi Minh City</dc:title>
  <dc:creator/>
  <dc:language>en</dc:language>
  <cp:keywords/>
  <dcterms:created xsi:type="dcterms:W3CDTF">2026-07-30T08:54:26Z</dcterms:created>
  <dcterms:modified xsi:type="dcterms:W3CDTF">2026-07-30T08:54:26Z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