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Xff660983f134b081a63333e0ea3eb0ac54d311e"/>
    <w:p>
      <w:pPr>
        <w:pStyle w:val="Heading1"/>
      </w:pPr>
      <w:r>
        <w:t xml:space="preserve">The Role of the Systems Engineer in Afghanistan Kabul</w:t>
      </w:r>
    </w:p>
    <w:p>
      <w:pPr>
        <w:pStyle w:val="FirstParagraph"/>
      </w:pPr>
      <w:r>
        <w:rPr>
          <w:bCs/>
          <w:b/>
        </w:rPr>
        <w:t xml:space="preserve">Date:</w:t>
      </w:r>
      <w:r>
        <w:t xml:space="preserve"> </w:t>
      </w:r>
      <w:r>
        <w:t xml:space="preserve">October 26, 2023</w:t>
      </w:r>
      <w:r>
        <w:br/>
      </w:r>
      <w:r>
        <w:rPr>
          <w:bCs/>
          <w:b/>
        </w:rPr>
        <w:t xml:space="preserve">Institution:</w:t>
      </w:r>
      <w:r>
        <w:rPr>
          <w:bCs/>
          <w:b/>
        </w:rPr>
        <w:t xml:space="preserve"> </w:t>
      </w:r>
      <w:r>
        <w:rPr>
          <w:bCs/>
          <w:b/>
          <w:bCs/>
          <w:b/>
        </w:rPr>
        <w:t xml:space="preserve">Status: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infrastructure development is increasingly defined by complexity, interconnectivity, and the necessity for holistic problem-solving. In this context, the professional title of</w:t>
      </w:r>
      <w:r>
        <w:t xml:space="preserve"> </w:t>
      </w:r>
      <w:r>
        <w:rPr>
          <w:bCs/>
          <w:b/>
        </w:rPr>
        <w:t xml:space="preserve">Systems Engineer</w:t>
      </w:r>
      <w:r>
        <w:t xml:space="preserve"> </w:t>
      </w:r>
      <w:r>
        <w:t xml:space="preserve">has emerged not merely as a job description but as a critical discipline required to manage intricate technical ecosystems. This term paper explores the specific application and necessity of systems engineering within the unique geopolitical and infrastructural context of</w:t>
      </w:r>
      <w:r>
        <w:t xml:space="preserve"> </w:t>
      </w:r>
      <w:r>
        <w:rPr>
          <w:bCs/>
          <w:b/>
        </w:rPr>
        <w:t xml:space="preserve">Afghanistan Kabul</w:t>
      </w:r>
      <w:r>
        <w:t xml:space="preserve">. As a major metropolitan hub undergoing significant reconstruction and digital transformation, Kabul presents both severe challenges and unprecedented opportunities for systematic innovation. The objective of this analysis is to elucidate how systems engineering principles can be leveraged to stabilize infrastructure, enhance public service delivery, and foster sustainable technological growth in the capital region.</w:t>
      </w:r>
    </w:p>
    <w:bookmarkEnd w:id="20"/>
    <w:bookmarkStart w:id="21" w:name="ii.-defining-the-systems-engineer"/>
    <w:p>
      <w:pPr>
        <w:pStyle w:val="Heading2"/>
      </w:pPr>
      <w:r>
        <w:t xml:space="preserve">II. Defining the Systems Engineer</w:t>
      </w:r>
    </w:p>
    <w:p>
      <w:pPr>
        <w:pStyle w:val="FirstParagraph"/>
      </w:pPr>
      <w:r>
        <w:t xml:space="preserve">To understand the impact of this discipline in Kabul, one must first define the role of a</w:t>
      </w:r>
      <w:r>
        <w:t xml:space="preserve"> </w:t>
      </w:r>
      <w:r>
        <w:rPr>
          <w:bCs/>
          <w:b/>
        </w:rPr>
        <w:t xml:space="preserve">Systems Engineer</w:t>
      </w:r>
      <w:r>
        <w:t xml:space="preserve">. Unlike traditional engineers who may focus on specific components such as electrical wiring or concrete structural integrity, a Systems Engineer adopts a holistic approach. They view projects as integrated wholes, considering how hardware, software, people, processes, and data interact. The core competency of a Systems Engineer lies in "systems thinking"—the ability to identify relationships between parts of a system and how these parts function together over time. In an environment where resources are scarce and constraints are tight, this holistic view is indispensable. It allows for the optimization of limited resources by ensuring that every component contributes effectively to the overarching goal, thereby reducing waste and increasing efficiency.</w:t>
      </w:r>
    </w:p>
    <w:bookmarkEnd w:id="21"/>
    <w:bookmarkStart w:id="22" w:name="X944d8584dec964b623bd98204b0bc1759fc4381"/>
    <w:p>
      <w:pPr>
        <w:pStyle w:val="Heading2"/>
      </w:pPr>
      <w:r>
        <w:t xml:space="preserve">III. The Context: Infrastructure Challenges in Afghanistan Kabul</w:t>
      </w:r>
    </w:p>
    <w:p>
      <w:pPr>
        <w:pStyle w:val="FirstParagraph"/>
      </w:pPr>
      <w:r>
        <w:t xml:space="preserve">The setting of</w:t>
      </w:r>
      <w:r>
        <w:t xml:space="preserve"> </w:t>
      </w:r>
      <w:r>
        <w:rPr>
          <w:bCs/>
          <w:b/>
        </w:rPr>
        <w:t xml:space="preserve">Afghanistan Kabul</w:t>
      </w:r>
      <w:r>
        <w:t xml:space="preserve"> </w:t>
      </w:r>
      <w:r>
        <w:t xml:space="preserve">is distinct from most global engineering contexts. The city faces a trifecta of challenges: historical conflict damage, rapid population growth, and a fragile economic base. The urban infrastructure in Kabul—including power grids, water sanitation systems, transportation networks, and telecommunications—is often disjointed and outdated. Furthermore the social fabric requires careful integration with technological solutions to ensure that they are accepted by the local population. For instance introducing a new digital payment system is not just a technical deployment but involves understanding local banking habits, security concerns regarding cash handling, and educational barriers for users unfamiliar with smartphone interfaces. It is here that the</w:t>
      </w:r>
      <w:r>
        <w:t xml:space="preserve"> </w:t>
      </w:r>
      <w:r>
        <w:rPr>
          <w:bCs/>
          <w:b/>
        </w:rPr>
        <w:t xml:space="preserve">Systems Engineer</w:t>
      </w:r>
      <w:r>
        <w:t xml:space="preserve"> </w:t>
      </w:r>
      <w:r>
        <w:t xml:space="preserve">becomes vital. They must navigate these non-technical constraints while managing technical requirements.</w:t>
      </w:r>
    </w:p>
    <w:bookmarkEnd w:id="22"/>
    <w:bookmarkStart w:id="23" w:name="X7d1c23fbda670dd395c9f4ed4abcbe066b781c6"/>
    <w:p>
      <w:pPr>
        <w:pStyle w:val="Heading2"/>
      </w:pPr>
      <w:r>
        <w:t xml:space="preserve">IV. Application of Systems Engineering in Kabul’s Urban Development</w:t>
      </w:r>
    </w:p>
    <w:p>
      <w:pPr>
        <w:pStyle w:val="FirstParagraph"/>
      </w:pPr>
      <w:r>
        <w:t xml:space="preserve">The application of systems engineering in Kabul can be categorized into three primary domains: Energy, Telecommunications, and Public Health Management. In the energy sector, Kabul suffers from intermittent power supply and reliance on expensive informal generators. A</w:t>
      </w:r>
      <w:r>
        <w:t xml:space="preserve"> </w:t>
      </w:r>
      <w:r>
        <w:rPr>
          <w:bCs/>
          <w:b/>
        </w:rPr>
        <w:t xml:space="preserve">Systems Engineer</w:t>
      </w:r>
      <w:r>
        <w:t xml:space="preserve"> </w:t>
      </w:r>
      <w:r>
        <w:t xml:space="preserve">would not simply look at installing solar panels; they would design a micro-grid system that integrates solar input with existing national grid capabilities and battery storage solutions. This approach ensures resilience; if one part of the system fails, the whole does not collapse. By modeling energy flow and demand patterns specific to Kabul’s neighborhoods, engineers can propose decentralized energy systems that are more robust against external shocks.</w:t>
      </w:r>
    </w:p>
    <w:p>
      <w:pPr>
        <w:pStyle w:val="BodyText"/>
      </w:pPr>
      <w:r>
        <w:t xml:space="preserve">In telecommunications, the role is equally critical. The rapid adoption of mobile technology in Afghanistan has outpaced regulatory and infrastructural frameworks. A Systems Engineer helps map out network topology that maximizes coverage while minimizing infrastructure costs. They also consider cybersecurity protocols, which are crucial for protecting financial data and personal information in a region where digital literacy may vary significantly among the populace.</w:t>
      </w:r>
    </w:p>
    <w:p>
      <w:pPr>
        <w:pStyle w:val="BodyText"/>
      </w:pPr>
      <w:r>
        <w:t xml:space="preserve">Regarding public health, systems engineering principles can optimize the distribution of medical supplies. By analyzing supply chain bottlenecks and traffic patterns in Kabul’s congested streets, engineers can design logistics models that ensure vaccines and medicines reach rural clinics efficiently. This requires coordination between government agencies, NGOs, and private logistics providers—a task that falls squarely within the purview of systems integration.</w:t>
      </w:r>
    </w:p>
    <w:bookmarkEnd w:id="23"/>
    <w:bookmarkStart w:id="24" w:name="X2f5fed491690aff2fcfbb8e0d9f64be3580bb2e"/>
    <w:p>
      <w:pPr>
        <w:pStyle w:val="Heading2"/>
      </w:pPr>
      <w:r>
        <w:t xml:space="preserve">V. Educational and Professional Development</w:t>
      </w:r>
    </w:p>
    <w:p>
      <w:pPr>
        <w:pStyle w:val="FirstParagraph"/>
      </w:pPr>
      <w:r>
        <w:t xml:space="preserve">To sustain these efforts, there is a pressing need to cultivate local talent in</w:t>
      </w:r>
      <w:r>
        <w:t xml:space="preserve"> </w:t>
      </w:r>
      <w:r>
        <w:rPr>
          <w:bCs/>
          <w:b/>
        </w:rPr>
        <w:t xml:space="preserve">Afghanistan Kabul</w:t>
      </w:r>
      <w:r>
        <w:t xml:space="preserve">. International aid organizations and local universities must collaborate to establish curricula that teach systems engineering not just as theory, but as applied practice. Training programs should emphasize adaptability, cross-disciplinary communication, and ethical considerations. By empowering Afghan engineers with these skills, the city can achieve self-sufficiency in its infrastructure management. This localization of expertise ensures that solutions are culturally appropriate and sustainable long after external consultants have departed.</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Systems Engineer</w:t>
      </w:r>
      <w:r>
        <w:t xml:space="preserve"> </w:t>
      </w:r>
      <w:r>
        <w:t xml:space="preserve">is pivotal to the future stability and growth of</w:t>
      </w:r>
      <w:r>
        <w:t xml:space="preserve"> </w:t>
      </w:r>
      <w:r>
        <w:rPr>
          <w:bCs/>
          <w:b/>
        </w:rPr>
        <w:t xml:space="preserve">Afghanistan Kabul</w:t>
      </w:r>
      <w:r>
        <w:t xml:space="preserve">. The complexities facing the city cannot be solved by siloed technical fixes alone; they require integrated, holistic solutions that account for social, economic, and environmental factors. By adopting a systems engineering mindset, stakeholders can create resilient infrastructure that improves quality of life for citizens. Whether through optimizing energy grids or streamlining health logistics, the systematic approach offers a pathway toward sustainable development. It is recommended that future projects in Kabul prioritize systems engineering frameworks to ensure coherence and longevity in all technological and infrastructural investments.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Systems Engineer in Afghanistan Kabul</dc:title>
  <dc:creator/>
  <dc:language>en</dc:language>
  <cp:keywords/>
  <dcterms:created xsi:type="dcterms:W3CDTF">2026-07-29T08:48:44Z</dcterms:created>
  <dcterms:modified xsi:type="dcterms:W3CDTF">2026-07-29T08:48:44Z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