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academic-term-paper"/>
    <w:p>
      <w:pPr>
        <w:pStyle w:val="Heading1"/>
      </w:pPr>
      <w:r>
        <w:t xml:space="preserve">Academic Term Paper</w:t>
      </w:r>
    </w:p>
    <w:bookmarkStart w:id="27" w:name="X0ae6ad82ec548058d043219b98a0a378fcb63ba"/>
    <w:p>
      <w:pPr>
        <w:pStyle w:val="Heading2"/>
      </w:pPr>
      <w:r>
        <w:t xml:space="preserve">Analytical Framework of the Systems Engineer within the High-Tech Ecosystem of Israel Jerusalem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 Studies</w:t>
      </w:r>
      <w:r>
        <w:br/>
      </w:r>
      <w:r>
        <w:rPr>
          <w:bCs/>
          <w:b/>
        </w:rPr>
        <w:t xml:space="preserve">Subject:</w:t>
      </w:r>
      <w:r>
        <w:t xml:space="preserve"> </w:t>
      </w:r>
      <w:r>
        <w:t xml:space="preserve">Advanced Systems Architecture and Regional Innovation</w:t>
      </w:r>
    </w:p>
    <w:bookmarkStart w:id="20" w:name="X86a35892d405e10945d30831807171fc772e76b"/>
    <w:p>
      <w:pPr>
        <w:pStyle w:val="Heading3"/>
      </w:pPr>
      <w:r>
        <w:t xml:space="preserve">I. Introduction: The Intersection of Complexity and Geography</w:t>
      </w:r>
    </w:p>
    <w:p>
      <w:pPr>
        <w:pStyle w:val="FirstParagraph"/>
      </w:pPr>
      <w:r>
        <w:t xml:space="preserve">The modern technological landscape is defined by an unprecedented level of complexity, requiring not just isolated components but cohesive, integrated whole. At the forefront of this discipline stands the</w:t>
      </w:r>
      <w:r>
        <w:t xml:space="preserve"> </w:t>
      </w:r>
      <w:r>
        <w:rPr>
          <w:bCs/>
          <w:b/>
        </w:rPr>
        <w:t xml:space="preserve">Systems Engineer</w:t>
      </w:r>
      <w:r>
        <w:t xml:space="preserve">, a professional tasked with bridging the gap between hardware, software, data streams, and human interaction. While systems engineering is a global practice with standardized methodologies such as INCOSE frameworks or ISO/IEC 15288 standards, its application is deeply contextual. This term paper explores the unique role of the</w:t>
      </w:r>
      <w:r>
        <w:t xml:space="preserve"> </w:t>
      </w:r>
      <w:r>
        <w:rPr>
          <w:bCs/>
          <w:b/>
        </w:rPr>
        <w:t xml:space="preserve">Systems Engineer</w:t>
      </w:r>
      <w:r>
        <w:t xml:space="preserve"> </w:t>
      </w:r>
      <w:r>
        <w:t xml:space="preserve">within the specific socio-technical environment of</w:t>
      </w:r>
      <w:r>
        <w:t xml:space="preserve"> </w:t>
      </w:r>
      <w:r>
        <w:rPr>
          <w:bCs/>
          <w:b/>
        </w:rPr>
        <w:t xml:space="preserve">Israel Jerusalem</w:t>
      </w:r>
      <w:r>
        <w:t xml:space="preserve">. By examining the convergence of ancient infrastructure challenges and cutting-edge innovation hubs in this capital city, we can understand how systems engineering serves as a critical tool for urban development, national security, and economic resilience.</w:t>
      </w:r>
    </w:p>
    <w:bookmarkEnd w:id="20"/>
    <w:bookmarkStart w:id="21" w:name="X64371ac7f82b690c85d10c73f1290f2b691031f"/>
    <w:p>
      <w:pPr>
        <w:pStyle w:val="Heading3"/>
      </w:pPr>
      <w:r>
        <w:t xml:space="preserve">II. Defining the Role: The Systems Engineer as an Integrator</w:t>
      </w:r>
    </w:p>
    <w:p>
      <w:pPr>
        <w:pStyle w:val="FirstParagraph"/>
      </w:pPr>
      <w:r>
        <w:t xml:space="preserve">To understand the significance of this role in</w:t>
      </w:r>
      <w:r>
        <w:t xml:space="preserve"> </w:t>
      </w:r>
      <w:r>
        <w:rPr>
          <w:bCs/>
          <w:b/>
        </w:rPr>
        <w:t xml:space="preserve">Israel Jerusalem</w:t>
      </w:r>
      <w:r>
        <w:t xml:space="preserve">, one must first define the core competencies of a</w:t>
      </w:r>
      <w:r>
        <w:t xml:space="preserve"> </w:t>
      </w:r>
      <w:r>
        <w:rPr>
          <w:bCs/>
          <w:b/>
        </w:rPr>
        <w:t xml:space="preserve">Systems Engineer</w:t>
      </w:r>
      <w:r>
        <w:t xml:space="preserve">. Unlike traditional engineers who may focus on specific disciplines—such as electrical, civil, or mechanical engineering—the systems engineer adopts a holistic perspective. They are responsible for the entire lifecycle of complex systems, from concept generation and requirements analysis to design, verification, validation, and disposal.</w:t>
      </w:r>
    </w:p>
    <w:p>
      <w:pPr>
        <w:pStyle w:val="BodyText"/>
      </w:pPr>
      <w:r>
        <w:t xml:space="preserve">In the context of high-tech industries prevalent in Israel, a</w:t>
      </w:r>
      <w:r>
        <w:t xml:space="preserve"> </w:t>
      </w:r>
      <w:r>
        <w:rPr>
          <w:bCs/>
          <w:b/>
        </w:rPr>
        <w:t xml:space="preserve">Systems Engineer</w:t>
      </w:r>
      <w:r>
        <w:t xml:space="preserve"> </w:t>
      </w:r>
      <w:r>
        <w:t xml:space="preserve">acts as the "architect" of integration. They ensure that disparate technologies communicate effectively. For instance, in the development of autonomous vehicle fleets or smart grid infrastructure for energy management, the</w:t>
      </w:r>
      <w:r>
        <w:t xml:space="preserve"> </w:t>
      </w:r>
      <w:r>
        <w:rPr>
          <w:bCs/>
          <w:b/>
        </w:rPr>
        <w:t xml:space="preserve">Systems Engineer</w:t>
      </w:r>
      <w:r>
        <w:t xml:space="preserve"> </w:t>
      </w:r>
      <w:r>
        <w:t xml:space="preserve">ensures that sensor data (hardware) translates into actionable algorithms (software) while adhering to safety regulations and user experience constraints (human factors). This integrative capability is vital in regions where rapid technological adoption outpaces regulatory frameworks.</w:t>
      </w:r>
    </w:p>
    <w:bookmarkEnd w:id="21"/>
    <w:bookmarkStart w:id="22" w:name="X71fbdf4f5c2a983bdc360db61ae947c7cb75d7b"/>
    <w:p>
      <w:pPr>
        <w:pStyle w:val="Heading3"/>
      </w:pPr>
      <w:r>
        <w:t xml:space="preserve">III. The Context of Israel Jerusalem: A Unique Testing Ground</w:t>
      </w:r>
    </w:p>
    <w:p>
      <w:pPr>
        <w:pStyle w:val="FirstParagraph"/>
      </w:pPr>
      <w:r>
        <w:rPr>
          <w:bCs/>
          <w:b/>
        </w:rPr>
        <w:t xml:space="preserve">Israel Jerusalem</w:t>
      </w:r>
      <w:r>
        <w:t xml:space="preserve">, as the capital of Israel, presents a distinct set of challenges and opportunities that necessitate specialized systems engineering approaches. Unlike sprawling metropolises like Tel Aviv or Haifa,</w:t>
      </w:r>
      <w:r>
        <w:t xml:space="preserve"> </w:t>
      </w:r>
      <w:r>
        <w:rPr>
          <w:bCs/>
          <w:b/>
        </w:rPr>
        <w:t xml:space="preserve">Israel Jerusalem</w:t>
      </w:r>
      <w:r>
        <w:t xml:space="preserve"> </w:t>
      </w:r>
      <w:r>
        <w:t xml:space="preserve">is characterized by its dense urban fabric, historical preservation requirements, and unique geopolitical dynamics. The city serves as a microcosm for complex system interactions where infrastructure must support thousands of years of history while accommodating the demands of a 21st-century digital economy.</w:t>
      </w:r>
    </w:p>
    <w:p>
      <w:pPr>
        <w:pStyle w:val="BodyText"/>
      </w:pPr>
      <w:r>
        <w:t xml:space="preserve">The term</w:t>
      </w:r>
      <w:r>
        <w:t xml:space="preserve"> </w:t>
      </w:r>
      <w:r>
        <w:rPr>
          <w:bCs/>
          <w:b/>
        </w:rPr>
        <w:t xml:space="preserve">Israel Jerusalem</w:t>
      </w:r>
      <w:r>
        <w:t xml:space="preserve"> </w:t>
      </w:r>
      <w:r>
        <w:t xml:space="preserve">evokes an environment where technology is not merely an add-on but a foundational element of societal stability. The city hosts major research institutions, including Hebrew University and the Weizmann Institute, which collaborate closely with private sector startups. In this ecosystem, the</w:t>
      </w:r>
      <w:r>
        <w:t xml:space="preserve"> </w:t>
      </w:r>
      <w:r>
        <w:rPr>
          <w:bCs/>
          <w:b/>
        </w:rPr>
        <w:t xml:space="preserve">Systems Engineer</w:t>
      </w:r>
      <w:r>
        <w:t xml:space="preserve"> </w:t>
      </w:r>
      <w:r>
        <w:t xml:space="preserve">plays a pivotal role in translating academic research into deployable technologies. Whether it involves optimizing traffic flow through AI-driven signal systems or securing critical infrastructure against cyber-physical threats, the presence of skilled</w:t>
      </w:r>
      <w:r>
        <w:t xml:space="preserve"> </w:t>
      </w:r>
      <w:r>
        <w:rPr>
          <w:bCs/>
          <w:b/>
        </w:rPr>
        <w:t xml:space="preserve">Systems Engineers</w:t>
      </w:r>
      <w:r>
        <w:t xml:space="preserve"> </w:t>
      </w:r>
      <w:r>
        <w:t xml:space="preserve">is indispensable.</w:t>
      </w:r>
    </w:p>
    <w:bookmarkEnd w:id="22"/>
    <w:bookmarkStart w:id="23" w:name="Xe9ed5f13109e9cc3624f381fe5d28570d8e263c"/>
    <w:p>
      <w:pPr>
        <w:pStyle w:val="Heading3"/>
      </w:pPr>
      <w:r>
        <w:t xml:space="preserve">IV. Case Study: Smart City Infrastructure and Urban Resilience</w:t>
      </w:r>
    </w:p>
    <w:p>
      <w:pPr>
        <w:pStyle w:val="FirstParagraph"/>
      </w:pPr>
      <w:r>
        <w:t xml:space="preserve">A prime example of systems engineering in action within</w:t>
      </w:r>
      <w:r>
        <w:t xml:space="preserve"> </w:t>
      </w:r>
      <w:r>
        <w:rPr>
          <w:bCs/>
          <w:b/>
        </w:rPr>
        <w:t xml:space="preserve">Israel Jerusalem</w:t>
      </w:r>
      <w:r>
        <w:t xml:space="preserve">, can be seen in the "Smart City" initiatives currently being piloted across various neighborhoods. These initiatives require the integration of IoT (Internet of Things) sensors, cloud computing platforms, and municipal governance software. Here, the</w:t>
      </w:r>
      <w:r>
        <w:t xml:space="preserve"> </w:t>
      </w:r>
      <w:r>
        <w:rPr>
          <w:bCs/>
          <w:b/>
        </w:rPr>
        <w:t xml:space="preserve">Systems Engineer</w:t>
      </w:r>
      <w:r>
        <w:t xml:space="preserve"> </w:t>
      </w:r>
      <w:r>
        <w:t xml:space="preserve">is responsible for defining system boundaries and interfaces.</w:t>
      </w:r>
    </w:p>
    <w:p>
      <w:pPr>
        <w:pStyle w:val="BodyText"/>
      </w:pPr>
      <w:r>
        <w:t xml:space="preserve">Consider a smart waste management system deployed in West</w:t>
      </w:r>
      <w:r>
        <w:t xml:space="preserve"> </w:t>
      </w:r>
      <w:r>
        <w:rPr>
          <w:bCs/>
          <w:b/>
        </w:rPr>
        <w:t xml:space="preserve">Jerusalem Jerusalem</w:t>
      </w:r>
      <w:r>
        <w:t xml:space="preserve">. The hardware component involves GPS-enabled bins; the software component includes routing algorithms for garbage trucks; and the human component involves citizen engagement apps. A failure in any single subsystem can cascade into operational inefficiencies. The</w:t>
      </w:r>
      <w:r>
        <w:t xml:space="preserve"> </w:t>
      </w:r>
      <w:r>
        <w:rPr>
          <w:bCs/>
          <w:b/>
        </w:rPr>
        <w:t xml:space="preserve">Systems Engineer</w:t>
      </w:r>
      <w:r>
        <w:t xml:space="preserve"> </w:t>
      </w:r>
      <w:r>
        <w:t xml:space="preserve">ensures that these elements are interoperable. They conduct rigorous trade-off analyses, balancing cost, performance, and reliability. For example, they might decide to use edge computing instead of cloud processing to reduce latency and improve privacy for residents in</w:t>
      </w:r>
      <w:r>
        <w:t xml:space="preserve"> </w:t>
      </w:r>
      <w:r>
        <w:rPr>
          <w:bCs/>
          <w:b/>
        </w:rPr>
        <w:t xml:space="preserve">Israel Jerusalem</w:t>
      </w:r>
      <w:r>
        <w:t xml:space="preserve">, a decision that requires deep technical knowledge across multiple engineering domains.</w:t>
      </w:r>
    </w:p>
    <w:bookmarkEnd w:id="23"/>
    <w:bookmarkStart w:id="24" w:name="X7e4bf2c4c21577a60766f095917c634d350aaa6"/>
    <w:p>
      <w:pPr>
        <w:pStyle w:val="Heading3"/>
      </w:pPr>
      <w:r>
        <w:t xml:space="preserve">V. Security and Resilience: A National Imperative</w:t>
      </w:r>
    </w:p>
    <w:p>
      <w:pPr>
        <w:pStyle w:val="FirstParagraph"/>
      </w:pPr>
      <w:r>
        <w:t xml:space="preserve">The geopolitical context of</w:t>
      </w:r>
      <w:r>
        <w:t xml:space="preserve"> </w:t>
      </w:r>
      <w:r>
        <w:rPr>
          <w:bCs/>
          <w:b/>
        </w:rPr>
        <w:t xml:space="preserve">Israel Jerusalem</w:t>
      </w:r>
      <w:r>
        <w:br/>
      </w:r>
      <w:r>
        <w:t xml:space="preserve">adds another layer of complexity to systems engineering. The city is a symbol of national identity and, consequently, a focal point for security concerns. Systems engineers working in this region must incorporate "security by design" principles into every phase of development. This means that when designing communication networks or power grids in</w:t>
      </w:r>
      <w:r>
        <w:t xml:space="preserve"> </w:t>
      </w:r>
      <w:r>
        <w:rPr>
          <w:bCs/>
          <w:b/>
        </w:rPr>
        <w:t xml:space="preserve">Israel Jerusalem</w:t>
      </w:r>
      <w:r>
        <w:t xml:space="preserve">, redundancy and fault tolerance are not optional features but mandatory requirements.</w:t>
      </w:r>
    </w:p>
    <w:p>
      <w:pPr>
        <w:pStyle w:val="BodyText"/>
      </w:pPr>
      <w:r>
        <w:t xml:space="preserve">The</w:t>
      </w:r>
      <w:r>
        <w:t xml:space="preserve"> </w:t>
      </w:r>
      <w:r>
        <w:rPr>
          <w:bCs/>
          <w:b/>
        </w:rPr>
        <w:t xml:space="preserve">Systems Engineer</w:t>
      </w:r>
      <w:r>
        <w:t xml:space="preserve"> </w:t>
      </w:r>
      <w:r>
        <w:t xml:space="preserve">must anticipate potential failure modes, whether caused by natural disasters, technical glitches, or malicious intent. In the high-tech sector of</w:t>
      </w:r>
      <w:r>
        <w:t xml:space="preserve"> </w:t>
      </w:r>
      <w:r>
        <w:rPr>
          <w:bCs/>
          <w:b/>
        </w:rPr>
        <w:t xml:space="preserve">Israel Jerusalem</w:t>
      </w:r>
      <w:r>
        <w:t xml:space="preserve">, this often involves collaboration with national security agencies and defense contractors. The methodologies developed here often have dual-use applications, benefiting both civilian infrastructure and national defense. This symbiotic relationship between the public and private sectors is a hallmark of Israel’s innovation ecosystem, driven by engineers who understand both technical specifications and strategic imperatives.</w:t>
      </w:r>
    </w:p>
    <w:bookmarkEnd w:id="24"/>
    <w:bookmarkStart w:id="25" w:name="X344f7b3b8cdc9b72ca51d2aa82004ce17cefad0"/>
    <w:p>
      <w:pPr>
        <w:pStyle w:val="Heading3"/>
      </w:pPr>
      <w:r>
        <w:t xml:space="preserve">VI. Educational Ecosystem and Future Outlook</w:t>
      </w:r>
    </w:p>
    <w:p>
      <w:pPr>
        <w:pStyle w:val="FirstParagraph"/>
      </w:pPr>
      <w:r>
        <w:t xml:space="preserve">The sustainability of this engineering excellence in</w:t>
      </w:r>
      <w:r>
        <w:t xml:space="preserve"> </w:t>
      </w:r>
      <w:r>
        <w:rPr>
          <w:bCs/>
          <w:b/>
        </w:rPr>
        <w:t xml:space="preserve">Israel Jerusalem</w:t>
      </w:r>
      <w:r>
        <w:br/>
      </w:r>
      <w:r>
        <w:t xml:space="preserve">depends on robust educational pipelines. Universities in the city are increasingly updating their curricula to emphasize systems thinking alongside traditional technical skills. Courses now cover not only circuit design or coding but also ethics, project management, and cross-cultural communication—skills essential for leading multidisciplinary teams in a diverse society like</w:t>
      </w:r>
      <w:r>
        <w:t xml:space="preserve"> </w:t>
      </w:r>
      <w:r>
        <w:rPr>
          <w:bCs/>
          <w:b/>
        </w:rPr>
        <w:t xml:space="preserve">Israel Jerusalem</w:t>
      </w:r>
      <w:r>
        <w:t xml:space="preserve">.</w:t>
      </w:r>
    </w:p>
    <w:p>
      <w:pPr>
        <w:pStyle w:val="BodyText"/>
      </w:pPr>
      <w:r>
        <w:t xml:space="preserve">Looking forward, the demand for</w:t>
      </w:r>
      <w:r>
        <w:t xml:space="preserve"> </w:t>
      </w:r>
      <w:r>
        <w:rPr>
          <w:bCs/>
          <w:b/>
        </w:rPr>
        <w:t xml:space="preserve">Systems Engineers</w:t>
      </w:r>
      <w:r>
        <w:br/>
      </w:r>
      <w:r>
        <w:t xml:space="preserve">will only grow. As urbanization accelerates globally, cities similar to</w:t>
      </w:r>
      <w:r>
        <w:t xml:space="preserve"> </w:t>
      </w:r>
      <w:r>
        <w:rPr>
          <w:bCs/>
          <w:b/>
        </w:rPr>
        <w:t xml:space="preserve">Israel Jerusalem</w:t>
      </w:r>
      <w:r>
        <w:br/>
      </w:r>
      <w:r>
        <w:t xml:space="preserve">face pressure to become smarter, greener, and more secure. The ability to manage complexity through systematic engineering practices is a competitive advantage. Furthermore, the rise of artificial intelligence and quantum computing introduces new variables that require sophisticated systems-level oversight.</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Systems Engineer</w:t>
      </w:r>
      <w:r>
        <w:br/>
      </w:r>
      <w:r>
        <w:t xml:space="preserve">in</w:t>
      </w:r>
      <w:r>
        <w:t xml:space="preserve"> </w:t>
      </w:r>
      <w:r>
        <w:rPr>
          <w:bCs/>
          <w:b/>
        </w:rPr>
        <w:t xml:space="preserve">Israel Jerusalem</w:t>
      </w:r>
      <w:r>
        <w:br/>
      </w:r>
      <w:r>
        <w:t xml:space="preserve">extends far beyond technical integration. It represents a critical function in maintaining the balance between heritage and modernity, security and openness, efficiency and resilience. The unique environment of</w:t>
      </w:r>
      <w:r>
        <w:t xml:space="preserve"> </w:t>
      </w:r>
      <w:r>
        <w:rPr>
          <w:bCs/>
          <w:b/>
        </w:rPr>
        <w:t xml:space="preserve">Israel Jerusalem</w:t>
      </w:r>
      <w:r>
        <w:t xml:space="preserve">, with its dense urbanism and high-tech ambition, provides a fertile ground for advanced systems engineering practices. As these professionals continue to develop innovative solutions for local challenges such as traffic congestion, water management, and cyber-security, they contribute not only to the technological advancement of the city but also to its long-term stability. Understanding this dynamic is essential for any analysis of modern urban development in the region. The</w:t>
      </w:r>
      <w:r>
        <w:t xml:space="preserve"> </w:t>
      </w:r>
      <w:r>
        <w:rPr>
          <w:bCs/>
          <w:b/>
        </w:rPr>
        <w:t xml:space="preserve">Systems Engineer</w:t>
      </w:r>
      <w:r>
        <w:t xml:space="preserve">, therefore, emerges as a key architect of the future landscape of</w:t>
      </w:r>
      <w:r>
        <w:t xml:space="preserve"> </w:t>
      </w:r>
      <w:r>
        <w:rPr>
          <w:bCs/>
          <w:b/>
        </w:rPr>
        <w:t xml:space="preserve">Israel Jerusalem</w:t>
      </w:r>
      <w:r>
        <w:t xml:space="preserve">.</w:t>
      </w:r>
    </w:p>
    <w:p>
      <w:pPr>
        <w:pStyle w:val="BodyText"/>
      </w:pPr>
      <w:r>
        <w:rPr>
          <w:iCs/>
          <w:i/>
        </w:rPr>
        <w:t xml:space="preserve">This term paper has been prepared for academic review and reflects current trends in systems engineering applied to regional contexts.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the Context of Israel Jerusalem</dc:title>
  <dc:creator/>
  <cp:keywords/>
  <dcterms:created xsi:type="dcterms:W3CDTF">2026-07-29T19:13:55Z</dcterms:created>
  <dcterms:modified xsi:type="dcterms:W3CDTF">2026-07-29T19:13:55Z</dcterms:modified>
</cp:coreProperties>
</file>

<file path=docProps/custom.xml><?xml version="1.0" encoding="utf-8"?>
<Properties xmlns="http://schemas.openxmlformats.org/officeDocument/2006/custom-properties" xmlns:vt="http://schemas.openxmlformats.org/officeDocument/2006/docPropsVTypes"/>
</file>