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p>
      <w:pPr>
        <w:pStyle w:val="FirstParagraph"/>
      </w:pPr>
      <w:r>
        <w:t xml:space="preserve">```html</w:t>
      </w:r>
    </w:p>
    <w:bookmarkStart w:id="20" w:name="X22558a54e25d9ef080215257452a4746f955802"/>
    <w:p>
      <w:pPr>
        <w:pStyle w:val="Heading1"/>
      </w:pPr>
      <w:r>
        <w:t xml:space="preserve">A Comprehensive Analysis of the Systems Engineering Discipline within the Technological Ecosystem of Kazakhstan Almaty</w:t>
      </w:r>
    </w:p>
    <w:p>
      <w:pPr>
        <w:pStyle w:val="FirstParagraph"/>
      </w:pP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A Term Paper Submitted for Advanced Technology Studies</w:t>
      </w:r>
    </w:p>
    <w:bookmarkEnd w:id="20"/>
    <w:bookmarkStart w:id="21" w:name="Xe4ae4b6c023f643cee23e95e0a5a494e0fe9e62"/>
    <w:p>
      <w:pPr>
        <w:pStyle w:val="Heading2"/>
      </w:pPr>
      <w:r>
        <w:t xml:space="preserve">I. Introduction: The Role of the Systems Engineer in Modern Infrastructure</w:t>
      </w:r>
    </w:p>
    <w:p>
      <w:pPr>
        <w:pStyle w:val="FirstParagraph"/>
      </w:pPr>
      <w:r>
        <w:t xml:space="preserve">In an era defined by rapid digital transformation and interconnected technological frameworks, the discipline of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Engineering</w:t>
      </w:r>
      <w:r>
        <w:t xml:space="preserve">, is no longer merely a niche technical field, but rather a foundational pillar upon which modern societies are built. This term paper seeks to explore the multifaceted role of a Systems Engineer while specifically examining its critical application within the rapidly expanding technological landscape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 As one of Central Asia's primary economic and cultural hubs,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stands as a focal point for innovation. To maintain this momentum, the integration of rigorous systems engineering principles is indispensable.</w:t>
      </w:r>
    </w:p>
    <w:p>
      <w:pPr>
        <w:pStyle w:val="BodyText"/>
      </w:pPr>
      <w:r>
        <w:t xml:space="preserve">A Systems Engineer serves as the crucial bridge between complex operational requirements and technical implementation. They do not merely write code or install hardware; rather, they orchestrate entire ecosystems where software, hardware, data flows, and human interactions converge. By examining this profession through the specific lens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we can better understand how specialized engineering talent drives regional economic development and technological sovereignty.</w:t>
      </w:r>
    </w:p>
    <w:bookmarkEnd w:id="21"/>
    <w:bookmarkStart w:id="22" w:name="X8fb36ce5f33821fd3a8f5c5db0f926ee7ae3140"/>
    <w:p>
      <w:pPr>
        <w:pStyle w:val="Heading2"/>
      </w:pPr>
      <w:r>
        <w:t xml:space="preserve">II. Defining the Systems Engineer: Scope and Responsibilities</w:t>
      </w:r>
    </w:p>
    <w:p>
      <w:pPr>
        <w:pStyle w:val="FirstParagraph"/>
      </w:pPr>
      <w:r>
        <w:t xml:space="preserve">The core mandate of any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</w:t>
      </w:r>
      <w:r>
        <w:t xml:space="preserve">, regardless of geographical location, revolves around the "systems thinking" methodology. This approach requires viewing a project not as isolated components, but as a cohesive whole. In practice, this means that an engineer must manage the lifecycle of complex systems from conception to retirement.</w:t>
      </w:r>
    </w:p>
    <w:p>
      <w:pPr>
        <w:pStyle w:val="BodyText"/>
      </w:pPr>
      <w:r>
        <w:t xml:space="preserve">In the context of contemporary technology sectors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these responsibilities often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Lifecycle Management:</w:t>
      </w:r>
      <w:r>
        <w:t xml:space="preserve"> </w:t>
      </w:r>
      <w:r>
        <w:t xml:space="preserve">Overseeing requirements analysis, system design, verification, validation, and eventual decommissioning of IT infrastructures.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Interdisciplinary Coordination:</w:t>
      </w:r>
      <w:r>
        <w:t xml:space="preserve"> </w:t>
      </w:r>
      <w:r>
        <w:t xml:space="preserve">Acting as the liaison between software developers, hardware specialists (often relevant in Kazakhstan Almaty's emerging IoT sector), business analysts, and end-users.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Risk Management and Optimization:</w:t>
      </w:r>
      <w:r>
        <w:t xml:space="preserve"> </w:t>
      </w:r>
      <w:r>
        <w:t xml:space="preserve">Identifying potential system failures before they occur and optimizing resource allocation within the unique economic constraints of local markets.</w:t>
      </w:r>
    </w:p>
    <w:bookmarkEnd w:id="22"/>
    <w:bookmarkStart w:id="23" w:name="X06c6c56e1a06ec594aa994c2e80635a41bace1f"/>
    <w:p>
      <w:pPr>
        <w:pStyle w:val="Heading2"/>
      </w:pPr>
      <w:r>
        <w:t xml:space="preserve">III. The Technological Landscape of Kazakhstan Almaty: A Catalyst for Growth</w:t>
      </w:r>
    </w:p>
    <w:p>
      <w:pPr>
        <w:pStyle w:val="FirstParagraph"/>
      </w:pPr>
      <w:r>
        <w:t xml:space="preserve">To truly appreciate the demand for high-level technical expertise, one must understand the environment in which these professionals operate.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as the financial capital of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Kazakhstan Almaty</w:t>
      </w:r>
      <w:r>
        <w:t xml:space="preserve"> </w:t>
      </w:r>
      <w:r>
        <w:t xml:space="preserve">and a historical center of culture, has aggressively pivoted toward becoming a regional IT hub. The city is home to several free economic zones and high-tech parks designed to attract both foreign investment and local talent.</w:t>
      </w:r>
    </w:p>
    <w:p>
      <w:pPr>
        <w:pStyle w:val="BodyText"/>
      </w:pPr>
      <w:r>
        <w:t xml:space="preserve">The ecosystem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is characterized by: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Digitalization Initiatives:</w:t>
      </w:r>
      <w:r>
        <w:t xml:space="preserve"> </w:t>
      </w:r>
      <w:r>
        <w:t xml:space="preserve">Aggressive state-backed programs aimed at digitizing government services, healthcare, and education have created an urgent need for robust system architectures.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Rise of Local IT Enterprises:</w:t>
      </w:r>
      <w:r>
        <w:t xml:space="preserve"> </w:t>
      </w:r>
      <w:r>
        <w:t xml:space="preserve">Startups originating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are increasingly scaling to international markets. To achieve this scalability, they require the architectural foresight provided by expert Systems Engineers.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Telco and Infrastructure Development:</w:t>
      </w:r>
      <w:r>
        <w:t xml:space="preserve"> </w:t>
      </w:r>
      <w:r>
        <w:t xml:space="preserve">As telecommunications networks expand across Central Asia, the physical and digital layers of infrastructure must be seamlessly integrated—a task perfectly suited for a Systems Engineer.</w:t>
      </w:r>
    </w:p>
    <w:bookmarkEnd w:id="23"/>
    <w:bookmarkStart w:id="24" w:name="X0e41a97a6b72ee86e8bb049c88c7f2bc0090eeb"/>
    <w:p>
      <w:pPr>
        <w:pStyle w:val="Heading2"/>
      </w:pPr>
      <w:r>
        <w:t xml:space="preserve">IV. Challenges Specific to the Kazakhstan Almaty Context</w:t>
      </w:r>
    </w:p>
    <w:p>
      <w:pPr>
        <w:pStyle w:val="FirstParagraph"/>
      </w:pPr>
      <w:r>
        <w:t xml:space="preserve">Achieving technological excellence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is not without its hurdles. A Term Paper analyzing this field must acknowledge that local challenges require localized solutions.</w:t>
      </w:r>
    </w:p>
    <w:p>
      <w:pPr>
        <w:pStyle w:val="BodyText"/>
      </w:pPr>
      <w:r>
        <w:rPr>
          <w:bCs/>
          <w:b/>
        </w:rPr>
        <w:t xml:space="preserve">The Talent Gap:</w:t>
      </w:r>
    </w:p>
    <w:p>
      <w:pPr>
        <w:pStyle w:val="BodyText"/>
      </w:pPr>
      <w:r>
        <w:rPr>
          <w:u w:val="single"/>
          <w:iCs/>
          <w:i/>
        </w:rPr>
        <w:t xml:space="preserve">In Kazakhstan Almaty, there is an ongoing effort to bridge the gap between academic theory and practical application</w:t>
      </w:r>
      <w:r>
        <w:t xml:space="preserve">. While universities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offer strong theoretical backgrounds in mathematics and computer science, specific training in Systems Engineering methodologies—such as SysML (Systems Modeling Language) or Agile systems practices—is often less prevalent. Therefore, a key aspect of the profession here is educational mentorship. Experienced engineers must actively participate in knowledge transfer to ensure that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</w:t>
      </w:r>
      <w:r>
        <w:t xml:space="preserve"> </w:t>
      </w:r>
      <w:r>
        <w:t xml:space="preserve">standards are upheld by the next generation.</w:t>
      </w:r>
    </w:p>
    <w:p>
      <w:pPr>
        <w:pStyle w:val="BodyText"/>
      </w:pPr>
      <w:r>
        <w:rPr>
          <w:bCs/>
          <w:b/>
        </w:rPr>
        <w:t xml:space="preserve">Data Sovereignty and Localization:</w:t>
      </w:r>
    </w:p>
    <w:p>
      <w:pPr>
        <w:pStyle w:val="BodyText"/>
      </w:pPr>
      <w:r>
        <w:t xml:space="preserve">In recent years, regulations concerning data localization have become prominent. Systems Engineers operating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must design architectures that comply with local laws regarding where citizen data can reside and how it can be processed. This adds a layer of complexity to system design, requiring deep integration between legal compliance and technical architecture.</w:t>
      </w:r>
    </w:p>
    <w:bookmarkEnd w:id="24"/>
    <w:bookmarkStart w:id="25" w:name="Xab6e68cb8f7a558532467f319b57479ff15520c"/>
    <w:p>
      <w:pPr>
        <w:pStyle w:val="Heading2"/>
      </w:pPr>
      <w:r>
        <w:t xml:space="preserve">V. The Strategic Importance of Systems Engineering for National Security and Economy</w:t>
      </w:r>
    </w:p>
    <w:p>
      <w:pPr>
        <w:pStyle w:val="FirstParagraph"/>
      </w:pPr>
      <w:r>
        <w:t xml:space="preserve">The role extends beyond commercial success;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the work of a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</w:t>
      </w:r>
      <w:r>
        <w:t xml:space="preserve"> </w:t>
      </w:r>
      <w:r>
        <w:t xml:space="preserve">is fundamentally tied to national security and economic stability. Modern critical infrastructure—including power grids, transportation logistics, and banking systems—relies entirely on complex interdependent networks.</w:t>
      </w:r>
    </w:p>
    <w:p>
      <w:pPr>
        <w:pStyle w:val="BodyText"/>
      </w:pPr>
      <w:r>
        <w:t xml:space="preserve">If these systems fail due to poor integration or lack of oversight, the consequences are catastrophic. Therefore, the strategic deployment of skilled professionals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ensures that as new technologies (such as smart city solutions) are rolled out, they remain resilient against both technical faults and external cyber threats.</w:t>
      </w:r>
    </w:p>
    <w:bookmarkEnd w:id="25"/>
    <w:bookmarkStart w:id="26" w:name="X1c641ab764eb8b914965375109b4dc3cfa260f1"/>
    <w:p>
      <w:pPr>
        <w:pStyle w:val="Heading2"/>
      </w:pPr>
      <w:r>
        <w:t xml:space="preserve">VI. Future Outlook: Systems Engineering in an Evolving Kazakhstan Almaty</w:t>
      </w:r>
    </w:p>
    <w:p>
      <w:pPr>
        <w:pStyle w:val="FirstParagraph"/>
      </w:pPr>
      <w:r>
        <w:t xml:space="preserve">The future trajectory for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Kazakhstan Almaty</w:t>
      </w:r>
      <w:r>
        <w:t xml:space="preserve"> </w:t>
      </w:r>
      <w:r>
        <w:t xml:space="preserve">points toward increased automation, artificial intelligence integration, and advanced telemedicine. These sectors rely heavily on the foundational work of Systems Engineers. For example, building a smart city grid requires engineers who understand how to synchronize data from traffic lights with energy consumption patterns.</w:t>
      </w:r>
    </w:p>
    <w:p>
      <w:pPr>
        <w:pStyle w:val="BodyText"/>
      </w:pPr>
      <w:r>
        <w:t xml:space="preserve">Predictions indicate that by 2030, the demand for specialized engineering roles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will outstrip supply. This presents an opportunity not only for individual career growth but for establishing</w:t>
      </w:r>
      <w:r>
        <w:t xml:space="preserve"> </w:t>
      </w:r>
      <w:r>
        <w:rPr>
          <w:u w:val="single"/>
          <w:iCs/>
          <w:i/>
        </w:rPr>
        <w:t xml:space="preserve">Kazakhstan Almaty</w:t>
      </w:r>
      <w:r>
        <w:t xml:space="preserve"> </w:t>
      </w:r>
      <w:r>
        <w:t xml:space="preserve">as a premier export hub for engineering consultancy in Central Asia.</w:t>
      </w:r>
    </w:p>
    <w:bookmarkEnd w:id="26"/>
    <w:bookmarkStart w:id="28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In conclusion, this term paper has delineated the critical functions of the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</w:t>
      </w:r>
      <w:r>
        <w:t xml:space="preserve">, demonstrating that their role is vital to maintaining the structural integrity and innovation potential of modern technological systems. By applying these principles specifically within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, we observe a dynamic intersection between global engineering standards and local developmental needs.</w:t>
      </w:r>
    </w:p>
    <w:p>
      <w:pPr>
        <w:pStyle w:val="BodyText"/>
      </w:pPr>
      <w:r>
        <w:t xml:space="preserve">The expansion of the IT sector in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provides an unparalleled laboratory for systems engineering innovation. However, realizing the full potential of this growth requires sustained investment in human capital, regulatory alignment regarding data sovereignty, and a commitment to continuous professional development. Ultimately, recognizing and empowering the</w:t>
      </w:r>
      <w:r>
        <w:t xml:space="preserve"> </w:t>
      </w:r>
      <w:r>
        <w:rPr>
          <w:u w:val="single"/>
          <w:u w:val="single"/>
          <w:iCs/>
          <w:i/>
          <w:bCs/>
          <w:b/>
        </w:rPr>
        <w:t xml:space="preserve">Systems Engineer</w:t>
      </w:r>
      <w:r>
        <w:t xml:space="preserve"> </w:t>
      </w:r>
      <w:r>
        <w:t xml:space="preserve">is not merely an academic exercise; it is a strategic imperative for the continued prosperity of</w:t>
      </w:r>
      <w:r>
        <w:t xml:space="preserve"> </w:t>
      </w:r>
      <w:r>
        <w:rPr>
          <w:bCs/>
          <w:b/>
        </w:rPr>
        <w:t xml:space="preserve">Kazakhstan Almaty</w:t>
      </w:r>
      <w:r>
        <w:t xml:space="preserve">.</w:t>
      </w:r>
    </w:p>
    <w:bookmarkStart w:id="27" w:name="references-and-further-reading"/>
    <w:p>
      <w:pPr>
        <w:pStyle w:val="Heading3"/>
      </w:pPr>
      <w:r>
        <w:t xml:space="preserve">References and Further Reading</w:t>
      </w:r>
    </w:p>
    <w:p>
      <w:pPr>
        <w:pStyle w:val="FirstParagraph"/>
      </w:pPr>
      <w:r>
        <w:rPr>
          <w:iCs/>
          <w:i/>
        </w:rPr>
        <w:t xml:space="preserve">(Note: For a formal academic submission, these placeholders would be replaced with actual citations from regional economic reports on Kazakhstan Almaty and international standards bodies like INCOSE.)</w:t>
      </w:r>
    </w:p>
    <w:p>
      <w:pPr>
        <w:numPr>
          <w:ilvl w:val="0"/>
          <w:numId w:val="1003"/>
        </w:numPr>
        <w:pStyle w:val="Compact"/>
      </w:pPr>
      <w:r>
        <w:t xml:space="preserve">Kazakhstan Digital Development Reports.</w:t>
      </w:r>
    </w:p>
    <w:p>
      <w:pPr>
        <w:numPr>
          <w:ilvl w:val="0"/>
          <w:numId w:val="1003"/>
        </w:numPr>
        <w:pStyle w:val="Compact"/>
      </w:pPr>
      <w:r>
        <w:t xml:space="preserve">Institute of Electrical and Electronics Engineers (IEEE) Systems Engineering Standards.</w:t>
      </w:r>
    </w:p>
    <w:p>
      <w:pPr>
        <w:numPr>
          <w:ilvl w:val="0"/>
          <w:numId w:val="1003"/>
        </w:numPr>
        <w:pStyle w:val="Compact"/>
      </w:pPr>
      <w:r>
        <w:t xml:space="preserve">National Economy Strategy of the Republic of Kazakhstan (Almaty Focus Areas).</w:t>
      </w:r>
    </w:p>
    <w:bookmarkEnd w:id="27"/>
    <w:p>
      <w:pPr>
        <w:pStyle w:val="FirstParagraph"/>
      </w:pPr>
      <w:r>
        <w:t xml:space="preserve">```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Systems Engineer in Kazakhstan Almaty</dc:title>
  <dc:creator/>
  <dc:language>en</dc:language>
  <cp:keywords/>
  <dcterms:created xsi:type="dcterms:W3CDTF">2026-09-26T05:44:11Z</dcterms:created>
  <dcterms:modified xsi:type="dcterms:W3CDTF">2026-09-26T05:44:11Z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