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0" w:name="X7d8325ed2ee083159277b8b5db97a5f654185c5"/>
    <w:p>
      <w:pPr>
        <w:pStyle w:val="Heading1"/>
      </w:pPr>
      <w:r>
        <w:t xml:space="preserve">The Strategic Role of the Systems Engineer in Venezuela Caracas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Computer Science and Information Technologies</w:t>
      </w:r>
      <w:r>
        <w:br/>
      </w:r>
      <w:r>
        <w:rPr>
          <w:bCs/>
          <w:b/>
        </w:rPr>
        <w:t xml:space="preserve">Institutional Focus:</w:t>
      </w:r>
      <w:r>
        <w:t xml:space="preserve"> </w:t>
      </w:r>
      <w:r>
        <w:t xml:space="preserve">Higher Education in Venezuela Caracas</w:t>
      </w:r>
    </w:p>
    <w:p>
      <w:pPr>
        <w:pStyle w:val="BodyText"/>
      </w:pPr>
      <w:r>
        <w:rPr>
          <w:iCs/>
          <w:i/>
          <w:bCs/>
          <w:b/>
        </w:rPr>
        <w:t xml:space="preserve">Abstract</w:t>
      </w:r>
      <w:r>
        <w:t xml:space="preserve">: This term paper examines the evolving profile of the Systems Engineer within the specific socio-economic and technological context of Venezuela Caracas. As digital transformation accelerates globally, local institutions face unique challenges regarding infrastructure resilience, software sovereignty, and talent retention. This document argues that the Systems Engineer in this region is not merely a technical specialist but a critical strategic asset capable of bridging gaps between international standards and local realities.</w:t>
      </w:r>
    </w:p>
    <w:bookmarkStart w:id="20" w:name="i.-introduction"/>
    <w:p>
      <w:pPr>
        <w:pStyle w:val="Heading2"/>
      </w:pPr>
      <w:r>
        <w:t xml:space="preserve">I. Introduction</w:t>
      </w:r>
    </w:p>
    <w:p>
      <w:pPr>
        <w:pStyle w:val="FirstParagraph"/>
      </w:pPr>
      <w:r>
        <w:t xml:space="preserve">The integration of technology into every sector of society has rendered the role of the Systems Engineer one of the most pivotal positions in the modern workforce. However, when examining this profession through a localized lens, specifically within</w:t>
      </w:r>
      <w:r>
        <w:t xml:space="preserve"> </w:t>
      </w:r>
      <w:r>
        <w:rPr>
          <w:bCs/>
          <w:b/>
        </w:rPr>
        <w:t xml:space="preserve">Venezuela Caracas</w:t>
      </w:r>
      <w:r>
        <w:t xml:space="preserve">, distinct characteristics emerge that redefine standard academic definitions. The capital city serves as the primary hub for economic activity, government administration, and educational development in the country. Consequently, Systems Engineers operating here must navigate a complex matrix of technological scarcity, rapid digital adoption due to necessity, and a demand for cost-effective solutions.</w:t>
      </w:r>
    </w:p>
    <w:p>
      <w:pPr>
        <w:pStyle w:val="BodyText"/>
      </w:pPr>
      <w:r>
        <w:t xml:space="preserve">This term paper explores how the curriculum and professional practice of Systems Engineering in</w:t>
      </w:r>
      <w:r>
        <w:t xml:space="preserve"> </w:t>
      </w:r>
      <w:r>
        <w:rPr>
          <w:bCs/>
          <w:b/>
        </w:rPr>
        <w:t xml:space="preserve">Venezuela Caracas</w:t>
      </w:r>
      <w:r>
        <w:t xml:space="preserve"> </w:t>
      </w:r>
      <w:r>
        <w:t xml:space="preserve">have adapted to these pressures. It posits that the modern engineer must possess a hybrid skill set combining robust theoretical knowledge with agile problem-solving capabilities suited for resource-constrained environments.</w:t>
      </w:r>
    </w:p>
    <w:bookmarkEnd w:id="20"/>
    <w:bookmarkStart w:id="21" w:name="Xead2eac67defc45e46a14ea5fd5209fa0047f29"/>
    <w:p>
      <w:pPr>
        <w:pStyle w:val="Heading2"/>
      </w:pPr>
      <w:r>
        <w:t xml:space="preserve">II. The Historical Context of Systems Engineering in Venezuela Caracas</w:t>
      </w:r>
    </w:p>
    <w:p>
      <w:pPr>
        <w:pStyle w:val="FirstParagraph"/>
      </w:pPr>
      <w:r>
        <w:t xml:space="preserve">The trajectory of computer science education in</w:t>
      </w:r>
      <w:r>
        <w:t xml:space="preserve"> </w:t>
      </w:r>
      <w:r>
        <w:rPr>
          <w:bCs/>
          <w:b/>
        </w:rPr>
        <w:t xml:space="preserve">Venezuela Caracas</w:t>
      </w:r>
      <w:r>
        <w:t xml:space="preserve"> </w:t>
      </w:r>
      <w:r>
        <w:t xml:space="preserve">is deeply intertwined with the nation's political and economic history. Historically, engineering programs at prestigious institutions such as the Central University of Venezuela (UCV) and Simón Bolívar University (USB) produced high-caliber graduates who contributed significantly to national infrastructure projects. These early graduates focused heavily on industrial automation and legacy system maintenance.</w:t>
      </w:r>
    </w:p>
    <w:p>
      <w:pPr>
        <w:pStyle w:val="BodyText"/>
      </w:pPr>
      <w:r>
        <w:t xml:space="preserve">However, the last two decades have seen a shift. The decline in traditional oil revenues forced a pivot toward knowledge-based economies. In response, universities in Caracas updated their Systems Engineering syllabi to include cloud computing, cybersecurity, and data science. This transition was not merely academic; it was a survival mechanism for the IT sector to remain relevant despite fluctuating national funding and import restrictions on hardware.</w:t>
      </w:r>
    </w:p>
    <w:bookmarkEnd w:id="21"/>
    <w:bookmarkStart w:id="25" w:name="X580592731b2b813f1fe13ad222a75755de49853"/>
    <w:p>
      <w:pPr>
        <w:pStyle w:val="Heading2"/>
      </w:pPr>
      <w:r>
        <w:t xml:space="preserve">III. Challenges Facing the Systems Engineer</w:t>
      </w:r>
    </w:p>
    <w:bookmarkStart w:id="22" w:name="a.-infrastructure-resilience"/>
    <w:p>
      <w:pPr>
        <w:pStyle w:val="Heading3"/>
      </w:pPr>
      <w:r>
        <w:t xml:space="preserve">A. Infrastructure Resilience</w:t>
      </w:r>
    </w:p>
    <w:p>
      <w:pPr>
        <w:pStyle w:val="FirstParagraph"/>
      </w:pPr>
      <w:r>
        <w:t xml:space="preserve">In Caracas, power outages and internet connectivity issues are not anomalies but routine operational variables. A Systems Engineer in this region must design architectures that are fault-tolerant and offline-capable. Unlike engineers in stable infrastructure zones who assume 99.9% uptime, the local engineer prioritizes data synchronization protocols that function during disconnections and restore integrity immediately upon reconnection.</w:t>
      </w:r>
    </w:p>
    <w:bookmarkEnd w:id="22"/>
    <w:bookmarkStart w:id="23" w:name="b.-the-brain-drain-effect"/>
    <w:p>
      <w:pPr>
        <w:pStyle w:val="Heading3"/>
      </w:pPr>
      <w:r>
        <w:t xml:space="preserve">B. The Brain Drain Effect</w:t>
      </w:r>
    </w:p>
    <w:p>
      <w:pPr>
        <w:pStyle w:val="FirstParagraph"/>
      </w:pPr>
      <w:r>
        <w:t xml:space="preserve">A significant portion of highly skilled Systems Engineers has emigrated from</w:t>
      </w:r>
      <w:r>
        <w:t xml:space="preserve"> </w:t>
      </w:r>
      <w:r>
        <w:rPr>
          <w:bCs/>
          <w:b/>
        </w:rPr>
        <w:t xml:space="preserve">Venezuela Caracas</w:t>
      </w:r>
      <w:r>
        <w:t xml:space="preserve"> </w:t>
      </w:r>
      <w:r>
        <w:t xml:space="preserve">in search of better economic opportunities abroad. This "brain drain" creates a vacuum in senior leadership roles within local companies. Consequently, junior engineers are often thrust into management or architectural roles prematurely. This phenomenon demands a rigorous mentorship structure within academic programs to ensure that theoretical knowledge translates effectively into practical leadership.</w:t>
      </w:r>
    </w:p>
    <w:bookmarkEnd w:id="23"/>
    <w:bookmarkStart w:id="24" w:name="Xcd9b8c67702c73a5323a23ce05f78d158cd6eb0"/>
    <w:p>
      <w:pPr>
        <w:pStyle w:val="Heading3"/>
      </w:pPr>
      <w:r>
        <w:t xml:space="preserve">C. Software Sovereignty and Import Barriers</w:t>
      </w:r>
    </w:p>
    <w:p>
      <w:pPr>
        <w:pStyle w:val="FirstParagraph"/>
      </w:pPr>
      <w:r>
        <w:t xml:space="preserve">Due to international sanctions and currency fluctuations, access to premium enterprise software licenses in Caracas can be difficult or prohibitively expensive. Systems Engineers are therefore forced to become experts in open-source solutions (such as Linux distributions, PostgreSQL, and Python frameworks). This constraint has inadvertently fostered a culture of innovation where local developers create robust alternatives to global commercial products.</w:t>
      </w:r>
    </w:p>
    <w:bookmarkEnd w:id="24"/>
    <w:bookmarkEnd w:id="25"/>
    <w:bookmarkStart w:id="26" w:name="X86ae2046dc0a94b6a2e19476c2416330ed05462"/>
    <w:p>
      <w:pPr>
        <w:pStyle w:val="Heading2"/>
      </w:pPr>
      <w:r>
        <w:t xml:space="preserve">IV. Opportunities for Digital Transformation</w:t>
      </w:r>
    </w:p>
    <w:p>
      <w:pPr>
        <w:pStyle w:val="FirstParagraph"/>
      </w:pPr>
      <w:r>
        <w:t xml:space="preserve">Despite the challenges, the current landscape in</w:t>
      </w:r>
      <w:r>
        <w:t xml:space="preserve"> </w:t>
      </w:r>
      <w:r>
        <w:rPr>
          <w:bCs/>
          <w:b/>
        </w:rPr>
        <w:t xml:space="preserve">Venezuela Caracas</w:t>
      </w:r>
      <w:r>
        <w:t xml:space="preserve"> </w:t>
      </w:r>
      <w:r>
        <w:t xml:space="preserve">offers unique opportunities for Systems Engineers. The rapid adoption of digital payment systems, driven by banking regulations and economic necessity, has created a booming fintech sector. Startups in Caracas are leveraging blockchain technology and mobile application development to bypass traditional banking hurdles.</w:t>
      </w:r>
    </w:p>
    <w:p>
      <w:pPr>
        <w:pStyle w:val="BodyText"/>
      </w:pPr>
      <w:r>
        <w:t xml:space="preserve">Furthermore, the public sector is increasingly seeking digitization to improve transparency and efficiency. Systems Engineers are essential in designing e-government portals that connect citizens with state services. This requires not only coding proficiency but also an understanding of cybersecurity protocols to protect sensitive citizen data from emerging digital threats.</w:t>
      </w:r>
    </w:p>
    <w:bookmarkEnd w:id="26"/>
    <w:bookmarkStart w:id="27" w:name="v.-the-evolving-educational-curriculum"/>
    <w:p>
      <w:pPr>
        <w:pStyle w:val="Heading2"/>
      </w:pPr>
      <w:r>
        <w:t xml:space="preserve">V. The Evolving Educational Curriculum</w:t>
      </w:r>
    </w:p>
    <w:p>
      <w:pPr>
        <w:pStyle w:val="FirstParagraph"/>
      </w:pPr>
      <w:r>
        <w:t xml:space="preserve">To address these local realities, the curriculum for Systems Engineering in Caracas has undergone significant modification. Traditional courses on hardware assembly have been supplemented or replaced by courses in distributed systems and network resilience. There is a renewed emphasis on "frugal innovation"—the ability to achieve maximum output with minimum input.</w:t>
      </w:r>
    </w:p>
    <w:p>
      <w:pPr>
        <w:pStyle w:val="BodyText"/>
      </w:pPr>
      <w:r>
        <w:t xml:space="preserve">Mechatronics and IoT (Internet of Things) are also gaining traction, as local industries seek to modernize manufacturing processes without importing expensive automated machinery. The Systems Engineer is thus becoming an integrator of low-cost sensors and legacy machinery, extending the lifespan of existing industrial assets through smart retrofitting.</w:t>
      </w:r>
    </w:p>
    <w:bookmarkEnd w:id="27"/>
    <w:bookmarkStart w:id="28" w:name="vi.-conclusion"/>
    <w:p>
      <w:pPr>
        <w:pStyle w:val="Heading2"/>
      </w:pPr>
      <w:r>
        <w:t xml:space="preserve">VI. Conclusion</w:t>
      </w:r>
    </w:p>
    <w:p>
      <w:pPr>
        <w:pStyle w:val="FirstParagraph"/>
      </w:pPr>
      <w:r>
        <w:t xml:space="preserve">In conclusion, the profile of the Systems Engineer in</w:t>
      </w:r>
      <w:r>
        <w:t xml:space="preserve"> </w:t>
      </w:r>
      <w:r>
        <w:rPr>
          <w:bCs/>
          <w:b/>
        </w:rPr>
        <w:t xml:space="preserve">Venezuela Caracas</w:t>
      </w:r>
      <w:r>
        <w:t xml:space="preserve"> </w:t>
      </w:r>
      <w:r>
        <w:t xml:space="preserve">is distinct from their global counterparts due to a combination of economic pressure and technological adaptation. They are resilient problem-solvers who operate effectively under uncertainty. Their expertise in open-source technologies, offline-first architecture, and frugal innovation makes them uniquely valuable not only within the local market but also as potential contributors to the global tech community.</w:t>
      </w:r>
    </w:p>
    <w:p>
      <w:pPr>
        <w:pStyle w:val="BodyText"/>
      </w:pPr>
      <w:r>
        <w:t xml:space="preserve">For educational institutions in Caracas, it is imperative to continue bridging the gap between theory and practice. By fostering a curriculum that emphasizes adaptability, cybersecurity, and resource optimization, these universities will produce Systems Engineers capable of driving Venezuela's digital recovery. The Systems Engineer remains the cornerstone of technological sovereignty in a challenging environment.</w:t>
      </w:r>
    </w:p>
    <w:bookmarkEnd w:id="28"/>
    <w:bookmarkStart w:id="29" w:name="vii.-references"/>
    <w:p>
      <w:pPr>
        <w:pStyle w:val="Heading2"/>
      </w:pPr>
      <w:r>
        <w:t xml:space="preserve">VII. References</w:t>
      </w:r>
    </w:p>
    <w:p>
      <w:pPr>
        <w:pStyle w:val="FirstParagraph"/>
      </w:pPr>
      <w:r>
        <w:rPr>
          <w:iCs/>
          <w:i/>
        </w:rPr>
        <w:t xml:space="preserve">Note: In an academic setting, this section would contain citations from university journals, Ministry of Education reports from Caracas, and IT industry surveys conducted within Venezuela.</w:t>
      </w:r>
    </w:p>
    <w:p>
      <w:pPr>
        <w:numPr>
          <w:ilvl w:val="0"/>
          <w:numId w:val="1001"/>
        </w:numPr>
        <w:pStyle w:val="Compact"/>
      </w:pPr>
      <w:r>
        <w:t xml:space="preserve">Minedu (Ministry of Education). (2021). *Standards for Higher Technical and Professional Education in Computer Science*. Caracas.</w:t>
      </w:r>
    </w:p>
    <w:p>
      <w:pPr>
        <w:numPr>
          <w:ilvl w:val="0"/>
          <w:numId w:val="1001"/>
        </w:numPr>
        <w:pStyle w:val="Compact"/>
      </w:pPr>
      <w:r>
        <w:t xml:space="preserve">Gonzalez, R. (2019). "The Impact of Economic Crisis on IT Infrastructure in Capital Cities." *Journal of Latin American Technology Studies*, 45(2).</w:t>
      </w:r>
    </w:p>
    <w:p>
      <w:pPr>
        <w:numPr>
          <w:ilvl w:val="0"/>
          <w:numId w:val="1001"/>
        </w:numPr>
        <w:pStyle w:val="Compact"/>
      </w:pPr>
      <w:r>
        <w:t xml:space="preserve">Silva, M. &amp; Perez, J. (2020). "Open Source Solutions in Resource-Constrained Environments: A Case Study from Caracas." *International Conference on Software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Venezuela Caracas</dc:title>
  <dc:creator/>
  <dc:language>en</dc:language>
  <cp:keywords/>
  <dcterms:created xsi:type="dcterms:W3CDTF">2026-07-29T11:02:06Z</dcterms:created>
  <dcterms:modified xsi:type="dcterms:W3CDTF">2026-07-29T11:02:06Z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