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Tailor:</w:t>
      </w:r>
      <w:r>
        <w:t xml:space="preserve"> </w:t>
      </w:r>
      <w:r>
        <w:t xml:space="preserve">A</w:t>
      </w:r>
      <w:r>
        <w:t xml:space="preserve"> </w:t>
      </w:r>
      <w:r>
        <w:t xml:space="preserve">Socio-Economic</w:t>
      </w:r>
      <w:r>
        <w:t xml:space="preserve"> </w:t>
      </w:r>
      <w:r>
        <w:t xml:space="preserve">Analysis</w:t>
      </w:r>
      <w:r>
        <w:t xml:space="preserve"> </w:t>
      </w:r>
      <w:r>
        <w:t xml:space="preserve">in</w:t>
      </w:r>
      <w:r>
        <w:t xml:space="preserve"> </w:t>
      </w:r>
      <w:r>
        <w:t xml:space="preserve">Bangladesh</w:t>
      </w:r>
      <w:r>
        <w:t xml:space="preserve"> </w:t>
      </w:r>
      <w:r>
        <w:t xml:space="preserve">Dhaka</w:t>
      </w:r>
    </w:p>
    <w:bookmarkStart w:id="31" w:name="X86554c5e0d492b742df2bdc4c7a39b26e0064f0"/>
    <w:p>
      <w:pPr>
        <w:pStyle w:val="Heading1"/>
      </w:pPr>
      <w:r>
        <w:t xml:space="preserve">The Art and Commerce of the Tailor: A Socio-Economic Analysis in Bangladesh Dhaka</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Urban Sociology and Economic Development</w:t>
      </w:r>
    </w:p>
    <w:p>
      <w:r>
        <w:pict>
          <v:rect style="width:0;height:1.5pt" o:hralign="center" o:hrstd="t" o:hr="t"/>
        </w:pict>
      </w:r>
    </w:p>
    <w:bookmarkStart w:id="20" w:name="i.-introduction"/>
    <w:p>
      <w:pPr>
        <w:pStyle w:val="Heading2"/>
      </w:pPr>
      <w:r>
        <w:t xml:space="preserve">I. Introduction</w:t>
      </w:r>
    </w:p>
    <w:p>
      <w:pPr>
        <w:pStyle w:val="FirstParagraph"/>
      </w:pPr>
      <w:r>
        <w:t xml:space="preserve">In the bustling metropolis of Dhaka, the capital city of Bangladesh, the urban landscape is defined by a unique juxtaposition of rapid modernization and deep-rooted traditional practices. Amidst the towering glass facades of commercial hubs like Banani and Gulshan, there exists a pervasive network of local establishments that serve as the backbone of daily sartorial life:</w:t>
      </w:r>
      <w:r>
        <w:t xml:space="preserve"> </w:t>
      </w:r>
      <w:r>
        <w:rPr>
          <w:bCs/>
          <w:b/>
        </w:rPr>
        <w:t xml:space="preserve">Tailor</w:t>
      </w:r>
      <w:r>
        <w:t xml:space="preserve"> </w:t>
      </w:r>
      <w:r>
        <w:t xml:space="preserve">shops. This term paper explores the multifaceted role of the tailor within this specific geographic context, analyzing how traditional craftsmanship intersects with contemporary urban demands in</w:t>
      </w:r>
      <w:r>
        <w:t xml:space="preserve"> </w:t>
      </w:r>
      <w:r>
        <w:rPr>
          <w:bCs/>
          <w:b/>
        </w:rPr>
        <w:t xml:space="preserve">Bangladesh Dhaka</w:t>
      </w:r>
      <w:r>
        <w:t xml:space="preserve">. The tailor is not merely a provider of clothing services but acts as a crucial node in the local economy, preserving cultural heritage while adapting to the fast-paced lifestyle of millions who reside in</w:t>
      </w:r>
      <w:r>
        <w:t xml:space="preserve"> </w:t>
      </w:r>
      <w:r>
        <w:rPr>
          <w:bCs/>
          <w:b/>
        </w:rPr>
        <w:t xml:space="preserve">Bangladesh Dhaka</w:t>
      </w:r>
      <w:r>
        <w:t xml:space="preserve">.</w:t>
      </w:r>
    </w:p>
    <w:p>
      <w:pPr>
        <w:pStyle w:val="BodyText"/>
      </w:pPr>
      <w:r>
        <w:t xml:space="preserve">The objective of this analysis is to understand why custom tailoring remains resilient despite the proliferation ready-made garments (RMGs). By examining historical trends, current economic contributions, and social dynamics, this paper argues that the tailor represents an essential cultural and economic institution in</w:t>
      </w:r>
      <w:r>
        <w:t xml:space="preserve"> </w:t>
      </w:r>
      <w:r>
        <w:rPr>
          <w:bCs/>
          <w:b/>
        </w:rPr>
        <w:t xml:space="preserve">Bangladesh Dhaka</w:t>
      </w:r>
      <w:r>
        <w:t xml:space="preserve">. The demand for bespoke clothing reflects not only a desire for fit but also a connection to identity, community, and artisanal value.</w:t>
      </w:r>
    </w:p>
    <w:bookmarkEnd w:id="20"/>
    <w:bookmarkStart w:id="21" w:name="X57e626504be1e39b33557e45841a2c4efb52a37"/>
    <w:p>
      <w:pPr>
        <w:pStyle w:val="Heading2"/>
      </w:pPr>
      <w:r>
        <w:t xml:space="preserve">II. Historical Context of Tailoring in Bangladesh Dhaka</w:t>
      </w:r>
    </w:p>
    <w:p>
      <w:pPr>
        <w:pStyle w:val="FirstParagraph"/>
      </w:pPr>
      <w:r>
        <w:t xml:space="preserve">To understand the current state of tailoring in</w:t>
      </w:r>
      <w:r>
        <w:t xml:space="preserve"> </w:t>
      </w:r>
      <w:r>
        <w:rPr>
          <w:bCs/>
          <w:b/>
        </w:rPr>
        <w:t xml:space="preserve">Bangladesh Dhaka</w:t>
      </w:r>
      <w:r>
        <w:t xml:space="preserve">, one must look back at the colonial and pre-colonial eras where clothing was a primary marker of social status and religious adherence. In traditional Bengali society, the tailor was often seen as an artisan whose skills were passed down through generations within families or guilds. The introduction of Western-style clothing during British rule necessitated new techniques, which local tailors in</w:t>
      </w:r>
      <w:r>
        <w:t xml:space="preserve"> </w:t>
      </w:r>
      <w:r>
        <w:rPr>
          <w:bCs/>
          <w:b/>
        </w:rPr>
        <w:t xml:space="preserve">Bangladesh Dhaka</w:t>
      </w:r>
      <w:r>
        <w:t xml:space="preserve"> </w:t>
      </w:r>
      <w:r>
        <w:t xml:space="preserve">quickly adopted and integrated with indigenous aesthetics.</w:t>
      </w:r>
    </w:p>
    <w:p>
      <w:pPr>
        <w:pStyle w:val="BodyText"/>
      </w:pPr>
      <w:r>
        <w:t xml:space="preserve">The creation of Bangladesh in 1971 further solidified the importance of national identity through dress. The panjabi, lungi, and sari became symbols of cultural pride. In this context, the tailor became a custodian of these traditions. Even as globalization swept through</w:t>
      </w:r>
      <w:r>
        <w:t xml:space="preserve"> </w:t>
      </w:r>
      <w:r>
        <w:rPr>
          <w:bCs/>
          <w:b/>
        </w:rPr>
        <w:t xml:space="preserve">Bangladesh Dhaka</w:t>
      </w:r>
      <w:r>
        <w:t xml:space="preserve"> </w:t>
      </w:r>
      <w:r>
        <w:t xml:space="preserve">in recent decades, bringing with it international fashion trends and large-scale factory production, the local tailor adapted by offering customization that mass production could not replicate.</w:t>
      </w:r>
    </w:p>
    <w:bookmarkEnd w:id="21"/>
    <w:bookmarkStart w:id="24" w:name="X35aa6538e35c80a49a03586a98589296c21c830"/>
    <w:p>
      <w:pPr>
        <w:pStyle w:val="Heading2"/>
      </w:pPr>
      <w:r>
        <w:t xml:space="preserve">III. The Economic Significance of the Tailor</w:t>
      </w:r>
    </w:p>
    <w:p>
      <w:pPr>
        <w:pStyle w:val="FirstParagraph"/>
      </w:pPr>
      <w:r>
        <w:t xml:space="preserve">The economic impact of the tailor sector in</w:t>
      </w:r>
      <w:r>
        <w:t xml:space="preserve"> </w:t>
      </w:r>
      <w:r>
        <w:rPr>
          <w:bCs/>
          <w:b/>
        </w:rPr>
        <w:t xml:space="preserve">Bangladesh Dhaka</w:t>
      </w:r>
      <w:r>
        <w:t xml:space="preserve"> </w:t>
      </w:r>
      <w:r>
        <w:t xml:space="preserve">is substantial and often underreported. While the Ready-Made Garment (RMG) industry dominates Bangladesh’s export economy, contributing over 80% of its foreign exchange earnings, the domestic tailoring industry serves a different, equally vital market segment: local consumption. In</w:t>
      </w:r>
      <w:r>
        <w:t xml:space="preserve"> </w:t>
      </w:r>
      <w:r>
        <w:rPr>
          <w:bCs/>
          <w:b/>
        </w:rPr>
        <w:t xml:space="preserve">Bangladesh Dhaka</w:t>
      </w:r>
      <w:r>
        <w:t xml:space="preserve">, millions of residents rely on custom tailors for their everyday wear.</w:t>
      </w:r>
    </w:p>
    <w:bookmarkStart w:id="22" w:name="a.-employment-generation"/>
    <w:p>
      <w:pPr>
        <w:pStyle w:val="Heading3"/>
      </w:pPr>
      <w:r>
        <w:t xml:space="preserve">A. Employment Generation</w:t>
      </w:r>
    </w:p>
    <w:p>
      <w:pPr>
        <w:pStyle w:val="FirstParagraph"/>
      </w:pPr>
      <w:r>
        <w:t xml:space="preserve">The tailor sector is labor-intensive and provides employment to a vast number of individuals, ranging from master tailors and pattern makers to machine operators and helpers. In neighborhoods across</w:t>
      </w:r>
      <w:r>
        <w:t xml:space="preserve"> </w:t>
      </w:r>
      <w:r>
        <w:rPr>
          <w:bCs/>
          <w:b/>
        </w:rPr>
        <w:t xml:space="preserve">Bangladesh Dhaka</w:t>
      </w:r>
      <w:r>
        <w:t xml:space="preserve">, such as Old Dhaka, Mirpur, and Uttara, small-scale tailor shops are primary sources of livelihood for many families. These enterprises often require minimal capital investment compared to industrial factories, making them accessible entry points for lower-income entrepreneurs.</w:t>
      </w:r>
    </w:p>
    <w:bookmarkEnd w:id="22"/>
    <w:bookmarkStart w:id="23" w:name="b.-supply-chain-integration"/>
    <w:p>
      <w:pPr>
        <w:pStyle w:val="Heading3"/>
      </w:pPr>
      <w:r>
        <w:t xml:space="preserve">B. Supply Chain Integration</w:t>
      </w:r>
    </w:p>
    <w:p>
      <w:pPr>
        <w:pStyle w:val="FirstParagraph"/>
      </w:pPr>
      <w:r>
        <w:t xml:space="preserve">Tailors in</w:t>
      </w:r>
      <w:r>
        <w:t xml:space="preserve"> </w:t>
      </w:r>
      <w:r>
        <w:rPr>
          <w:bCs/>
          <w:b/>
        </w:rPr>
        <w:t xml:space="preserve">Bangladesh Dhaka</w:t>
      </w:r>
      <w:r>
        <w:t xml:space="preserve"> </w:t>
      </w:r>
      <w:r>
        <w:t xml:space="preserve">are integral to a broader textile supply chain. They purchase raw fabrics from local markets like New Market and Shankhari Bazar, supporting textile wholesalers and retailers. This symbiotic relationship creates a ripple effect throughout the local economy, ensuring that money circulates within the community rather than leaking out through imported finished goods.</w:t>
      </w:r>
    </w:p>
    <w:bookmarkEnd w:id="23"/>
    <w:bookmarkEnd w:id="24"/>
    <w:bookmarkStart w:id="27" w:name="X2855c22fae7ae1ffa90c8af86bdc5a8ccef7e9b"/>
    <w:p>
      <w:pPr>
        <w:pStyle w:val="Heading2"/>
      </w:pPr>
      <w:r>
        <w:t xml:space="preserve">IV. Cultural Identity and Social Dynamics</w:t>
      </w:r>
    </w:p>
    <w:p>
      <w:pPr>
        <w:pStyle w:val="FirstParagraph"/>
      </w:pPr>
      <w:r>
        <w:t xml:space="preserve">In</w:t>
      </w:r>
      <w:r>
        <w:t xml:space="preserve"> </w:t>
      </w:r>
      <w:r>
        <w:rPr>
          <w:bCs/>
          <w:b/>
        </w:rPr>
        <w:t xml:space="preserve">Bangladesh Dhaka</w:t>
      </w:r>
      <w:r>
        <w:t xml:space="preserve">, clothing is deeply tied to cultural rituals, religious observances, and social hierarchies. The tailor plays a pivotal role in these ceremonies. For weddings, festivals like Eid-ul-Fitr and Eid-ul-Adha, or formal government functions, residents seek out specific tailors known for their precision and discretion.</w:t>
      </w:r>
    </w:p>
    <w:bookmarkStart w:id="25" w:name="a.-customization-vs.-standardization"/>
    <w:p>
      <w:pPr>
        <w:pStyle w:val="Heading3"/>
      </w:pPr>
      <w:r>
        <w:t xml:space="preserve">A. Customization vs. Standardization</w:t>
      </w:r>
    </w:p>
    <w:p>
      <w:pPr>
        <w:pStyle w:val="FirstParagraph"/>
      </w:pPr>
      <w:r>
        <w:t xml:space="preserve">The primary advantage of the tailor over retail stores is customization. Body types in South Asia vary significantly, and off-the-rack clothing rarely fits perfectly without extensive alterations. In</w:t>
      </w:r>
      <w:r>
        <w:t xml:space="preserve"> </w:t>
      </w:r>
      <w:r>
        <w:rPr>
          <w:bCs/>
          <w:b/>
        </w:rPr>
        <w:t xml:space="preserve">Bangladesh Dhaka</w:t>
      </w:r>
      <w:r>
        <w:t xml:space="preserve">, where the climate is hot and humid, breathable fabrics with specific cuts are preferred for comfort. Tailors provide this personalized fit, ensuring that garments allow for air circulation while maintaining a formal appearance suitable for professional environments.</w:t>
      </w:r>
    </w:p>
    <w:bookmarkEnd w:id="25"/>
    <w:bookmarkStart w:id="26" w:name="b.-trust-and-community-relations"/>
    <w:p>
      <w:pPr>
        <w:pStyle w:val="Heading3"/>
      </w:pPr>
      <w:r>
        <w:t xml:space="preserve">B. Trust and Community Relations</w:t>
      </w:r>
    </w:p>
    <w:p>
      <w:pPr>
        <w:pStyle w:val="FirstParagraph"/>
      </w:pPr>
      <w:r>
        <w:t xml:space="preserve">Tailoring is often a relationship-based service. Customers in</w:t>
      </w:r>
      <w:r>
        <w:t xml:space="preserve"> </w:t>
      </w:r>
      <w:r>
        <w:rPr>
          <w:bCs/>
          <w:b/>
        </w:rPr>
        <w:t xml:space="preserve">Bangladesh Dhaka</w:t>
      </w:r>
      <w:r>
        <w:t xml:space="preserve"> </w:t>
      </w:r>
      <w:r>
        <w:t xml:space="preserve">frequently return to the same tailor for years, building trust based on consistent quality, fair pricing, and confidentiality regarding personal measurements. This trust network creates social cohesion within neighborhoods. The tailor shop serves as a community hub where news is exchanged and local issues are discussed.</w:t>
      </w:r>
    </w:p>
    <w:bookmarkEnd w:id="26"/>
    <w:bookmarkEnd w:id="27"/>
    <w:bookmarkStart w:id="28" w:name="X9559fdc99346abed6684b578ef478121db4708d"/>
    <w:p>
      <w:pPr>
        <w:pStyle w:val="Heading2"/>
      </w:pPr>
      <w:r>
        <w:t xml:space="preserve">V. Challenges Facing the Tailor in Modern Dhaka</w:t>
      </w:r>
    </w:p>
    <w:p>
      <w:pPr>
        <w:pStyle w:val="FirstParagraph"/>
      </w:pPr>
      <w:r>
        <w:t xml:space="preserve">Despite its resilience, the tailor industry in</w:t>
      </w:r>
      <w:r>
        <w:t xml:space="preserve"> </w:t>
      </w:r>
      <w:r>
        <w:rPr>
          <w:bCs/>
          <w:b/>
        </w:rPr>
        <w:t xml:space="preserve">Bangladesh Dhaka</w:t>
      </w:r>
      <w:r>
        <w:t xml:space="preserve"> </w:t>
      </w:r>
      <w:r>
        <w:t xml:space="preserve">faces significant challenges. The rise of fast fashion, both through international brands and local knock-offs, poses a threat to traditional tailoring methods. Younger generations may perceive custom tailoring as time-consuming or expensive compared to buying cheap, disposable clothing from street vendors.</w:t>
      </w:r>
    </w:p>
    <w:p>
      <w:pPr>
        <w:pStyle w:val="BodyText"/>
      </w:pPr>
      <w:r>
        <w:t xml:space="preserve">Furthermore, urbanization in</w:t>
      </w:r>
      <w:r>
        <w:t xml:space="preserve"> </w:t>
      </w:r>
      <w:r>
        <w:rPr>
          <w:bCs/>
          <w:b/>
        </w:rPr>
        <w:t xml:space="preserve">Bangladesh Dhaka</w:t>
      </w:r>
      <w:r>
        <w:t xml:space="preserve"> </w:t>
      </w:r>
      <w:r>
        <w:t xml:space="preserve">has led to rising commercial rents. Many historic tailor shops are being displaced by modern malls and office complexes. Additionally, the lack of formal training institutions for aspiring tailors means that many rely on informal apprenticeships, which can limit technological adoption and efficiency improvements.</w:t>
      </w:r>
    </w:p>
    <w:bookmarkEnd w:id="28"/>
    <w:bookmarkStart w:id="29" w:name="vi.-conclusion"/>
    <w:p>
      <w:pPr>
        <w:pStyle w:val="Heading2"/>
      </w:pPr>
      <w:r>
        <w:t xml:space="preserve">VI. Conclusion</w:t>
      </w:r>
    </w:p>
    <w:p>
      <w:pPr>
        <w:pStyle w:val="FirstParagraph"/>
      </w:pPr>
      <w:r>
        <w:t xml:space="preserve">In conclusion, the tailor is far more than a service provider in</w:t>
      </w:r>
      <w:r>
        <w:t xml:space="preserve"> </w:t>
      </w:r>
      <w:r>
        <w:rPr>
          <w:bCs/>
          <w:b/>
        </w:rPr>
        <w:t xml:space="preserve">Bangladesh Dhaka</w:t>
      </w:r>
      <w:r>
        <w:t xml:space="preserve">; he is a cultural ambassador and an economic stabilizer. The persistence of custom tailoring amidst global industrialization highlights the enduring value placed on individuality, quality, and heritage in Bengali society. As</w:t>
      </w:r>
      <w:r>
        <w:t xml:space="preserve"> </w:t>
      </w:r>
      <w:r>
        <w:rPr>
          <w:bCs/>
          <w:b/>
        </w:rPr>
        <w:t xml:space="preserve">Bangladesh Dhaka</w:t>
      </w:r>
      <w:r>
        <w:t xml:space="preserve"> </w:t>
      </w:r>
      <w:r>
        <w:t xml:space="preserve">continues to grow as a megacity, the adaptation of traditional practices will be key to maintaining social balance.</w:t>
      </w:r>
    </w:p>
    <w:p>
      <w:pPr>
        <w:pStyle w:val="BodyText"/>
      </w:pPr>
      <w:r>
        <w:t xml:space="preserve">Policymakers and urban planners must recognize the importance of preserving spaces for small-scale artisans like tailors. Supporting this sector through affordable commercial rents, skill development programs, and integration with modern digital tools (such as online booking systems) can ensure the sustainability of tailoring in</w:t>
      </w:r>
      <w:r>
        <w:t xml:space="preserve"> </w:t>
      </w:r>
      <w:r>
        <w:rPr>
          <w:bCs/>
          <w:b/>
        </w:rPr>
        <w:t xml:space="preserve">Bangladesh Dhaka</w:t>
      </w:r>
      <w:r>
        <w:t xml:space="preserve">. The tailor embodies the spirit of resilience and creativity that defines the city, making their continued presence essential for a holistic understanding of urban life in Bangladesh.</w:t>
      </w:r>
    </w:p>
    <w:p>
      <w:r>
        <w:pict>
          <v:rect style="width:0;height:1.5pt" o:hralign="center" o:hrstd="t" o:hr="t"/>
        </w:pict>
      </w:r>
    </w:p>
    <w:bookmarkEnd w:id="29"/>
    <w:bookmarkStart w:id="30" w:name="vii.-references-illustrative"/>
    <w:p>
      <w:pPr>
        <w:pStyle w:val="Heading2"/>
      </w:pPr>
      <w:r>
        <w:t xml:space="preserve">VII. References (Illustrative)</w:t>
      </w:r>
    </w:p>
    <w:p>
      <w:pPr>
        <w:numPr>
          <w:ilvl w:val="0"/>
          <w:numId w:val="1001"/>
        </w:numPr>
        <w:pStyle w:val="Compact"/>
      </w:pPr>
      <w:r>
        <w:t xml:space="preserve">Ahmed, F. (2018). *Urban Development and Traditional Crafts in Dhaka*. Journal of South Asian Studies.</w:t>
      </w:r>
    </w:p>
    <w:p>
      <w:pPr>
        <w:numPr>
          <w:ilvl w:val="0"/>
          <w:numId w:val="1001"/>
        </w:numPr>
        <w:pStyle w:val="Compact"/>
      </w:pPr>
      <w:r>
        <w:t xml:space="preserve">Bangladesh Bureau of Statistics. (2021). *Labor Force Survey: The Textile and Garment Sector*.</w:t>
      </w:r>
    </w:p>
    <w:p>
      <w:pPr>
        <w:numPr>
          <w:ilvl w:val="0"/>
          <w:numId w:val="1001"/>
        </w:numPr>
        <w:pStyle w:val="Compact"/>
      </w:pPr>
      <w:r>
        <w:t xml:space="preserve">Chowdhury, S. &amp; Rahman, M. (2019). *Cultural Identity and Dress Practices in Urban Bangladesh*. Dhaka University Press.</w:t>
      </w:r>
    </w:p>
    <w:p>
      <w:pPr>
        <w:numPr>
          <w:ilvl w:val="0"/>
          <w:numId w:val="1001"/>
        </w:numPr>
        <w:pStyle w:val="Compact"/>
      </w:pPr>
      <w:r>
        <w:t xml:space="preserve">Hossain, L. (2020). *The Gig Economy and Informal Labor: Case Studies from Old Dhaka*. International Labour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Tailor: A Socio-Economic Analysis in Bangladesh Dhaka</dc:title>
  <dc:creator/>
  <dc:language>en</dc:language>
  <cp:keywords/>
  <dcterms:created xsi:type="dcterms:W3CDTF">2026-07-29T11:47:49Z</dcterms:created>
  <dcterms:modified xsi:type="dcterms:W3CDTF">2026-07-29T11:47:49Z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