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Tailor</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0" w:name="term-paper-on-the-tailor"/>
    <w:p>
      <w:pPr>
        <w:pStyle w:val="Heading1"/>
      </w:pPr>
      <w:r>
        <w:t xml:space="preserve">Term Paper on the Tailor</w:t>
      </w:r>
    </w:p>
    <w:p>
      <w:pPr>
        <w:pStyle w:val="FirstParagraph"/>
      </w:pPr>
      <w:r>
        <w:t xml:space="preserve">A Critical Analysis of Custom Attire in the Cultural Context of Canada Montreal</w:t>
      </w:r>
    </w:p>
    <w:p>
      <w:pPr>
        <w:pStyle w:val="BodyText"/>
      </w:pPr>
      <w:r>
        <w:rPr>
          <w:bCs/>
          <w:b/>
        </w:rPr>
        <w:t xml:space="preserve">Prepared For:</w:t>
      </w:r>
      <w:r>
        <w:t xml:space="preserve"> </w:t>
      </w:r>
      <w:r>
        <w:t xml:space="preserve">Academic Review Board</w:t>
      </w:r>
    </w:p>
    <w:p>
      <w:pPr>
        <w:pStyle w:val="BodyText"/>
      </w:pPr>
      <w:r>
        <w:rPr>
          <w:bCs/>
          <w:b/>
        </w:rPr>
        <w:t xml:space="preserve">Date:</w:t>
      </w:r>
      <w:r>
        <w:t xml:space="preserve"> </w:t>
      </w:r>
      <w:r>
        <w:t xml:space="preserve">October 2023</w:t>
      </w:r>
    </w:p>
    <w:bookmarkEnd w:id="20"/>
    <w:bookmarkStart w:id="21" w:name="X167c31464d3dc1416c3e3bdf3c91ed27e5148ba"/>
    <w:p>
      <w:pPr>
        <w:pStyle w:val="Heading2"/>
      </w:pPr>
      <w:r>
        <w:t xml:space="preserve">I. Introduction: The Cultural Significance of the Tailor in Canada Montreal</w:t>
      </w:r>
    </w:p>
    <w:p>
      <w:pPr>
        <w:pStyle w:val="FirstParagraph"/>
      </w:pPr>
      <w:r>
        <w:t xml:space="preserve">In the bustling metropolis of Canada Montreal, fashion transcends mere clothing; it serves as a vital expression of identity, heritage, and social status. Within this vibrant cultural landscape, the tailor occupies a unique and indispensable position. Unlike mass-produced garments found in global retail chains, custom attire crafted by a skilled tailor represents precision, individuality, and craftsmanship. This term paper explores the multifaceted role of the tailor within Canada Montreal’s socio-economic framework. It examines how local tailors adapt to modern trends while preserving traditional techniques that are deeply rooted in Quebecois culture. By analyzing the interplay between tradition and innovation, this study highlights why the tailor remains a cornerstone of style and cultural preservation in Canada Montreal today.</w:t>
      </w:r>
    </w:p>
    <w:bookmarkEnd w:id="21"/>
    <w:bookmarkStart w:id="22" w:name="X780312cb7aa907a4b9f72080cd6e0a188d03233"/>
    <w:p>
      <w:pPr>
        <w:pStyle w:val="Heading2"/>
      </w:pPr>
      <w:r>
        <w:t xml:space="preserve">II. The Evolution of Tailoring Traditions in Canada Montreal</w:t>
      </w:r>
    </w:p>
    <w:p>
      <w:pPr>
        <w:pStyle w:val="FirstParagraph"/>
      </w:pPr>
      <w:r>
        <w:t xml:space="preserve">Historically, the profession of tailoring has evolved significantly from its early days to what it represents today, particularly within the dynamic urban environment of Canada Montreal. In the past, bespoke suits and dresses were often reserved for the elite or specific professional classes who required formal wear for diplomatic or business functions. However, as social norms shifted towards more casual attire in many parts of the world, one might assume that traditional tailoring would face extinction. Contrarily, in Canada Montreal, there has been a resurgence of interest in bespoke fashion. This shift reflects a broader desire among consumers for quality over quantity and personalization over standardization. Local artisans have responded by blending classical European tailoring methods with contemporary designs suited for the modern professional and social environments found across Canada Montreal neighborhoods such as Plateau Mont-Royal or Mile End.</w:t>
      </w:r>
    </w:p>
    <w:bookmarkEnd w:id="22"/>
    <w:bookmarkStart w:id="23" w:name="Xc88eb8c22a8215c371385a7da9f5089c34216af"/>
    <w:p>
      <w:pPr>
        <w:pStyle w:val="Heading2"/>
      </w:pPr>
      <w:r>
        <w:t xml:space="preserve">III. The Role of Craftsmanship in Preserving Heritage</w:t>
      </w:r>
    </w:p>
    <w:p>
      <w:pPr>
        <w:pStyle w:val="FirstParagraph"/>
      </w:pPr>
      <w:r>
        <w:t xml:space="preserve">One cannot discuss the importance of a tailor without addressing the element of craftsmanship, which is paramount in sustaining cultural heritage within Canada Montreal. Traditional tailoring techniques—such as hand-stitching, precise fitting adjustments, and fabric selection—are passed down through apprenticeships and specialized training programs. These methods ensure that garments not only fit perfectly but also possess durability that fast-fashion items lack. In a city known for its strong Francophone roots and appreciation for artistic endeavors like theater, film festivals (such as the Just for Laughs festival), and culinary arts, attention to detail is highly valued by residents. A well-tailored garment mirrors this same meticulousness, serving as an extension of one's personal brand while respecting historical sartorial standards established decades ago in regions influencing Quebecois culture including France and Italy.</w:t>
      </w:r>
    </w:p>
    <w:bookmarkEnd w:id="23"/>
    <w:bookmarkStart w:id="24" w:name="Xe51f35e5c4d54525ef9d818b825f73f3e0246a5"/>
    <w:p>
      <w:pPr>
        <w:pStyle w:val="Heading2"/>
      </w:pPr>
      <w:r>
        <w:t xml:space="preserve">IV. Economic Impact and Market Demand in Canada Montreal</w:t>
      </w:r>
    </w:p>
    <w:p>
      <w:pPr>
        <w:pStyle w:val="FirstParagraph"/>
      </w:pPr>
      <w:r>
        <w:t xml:space="preserve">The economic impact of tailoring businesses extends beyond individual transactions; they contribute significantly to local economies across various districts within Canada Montreal. From small independent shops located on Rue Sainte-Catherine to high-end ateliers offering luxury modifications services near downtown areas, these enterprises create jobs ranging from skilled seamstresses and pattern makers to front-of-house staff managing client relationships. Moreover, demand for alterations plays a crucial role post-purchase as consumers seek perfect fits after buying off-the-rack items at larger retailers like Holt Renfrew or local boutiques specializing in sustainable materials. This ongoing relationship between clients and their chosen tailor fosters loyalty while supporting small business growth amidst increasing competition from online shopping platforms.</w:t>
      </w:r>
    </w:p>
    <w:bookmarkEnd w:id="24"/>
    <w:bookmarkStart w:id="25" w:name="Xcbfd00f248874f5e39a8d7ea2c737a50b854fb8"/>
    <w:p>
      <w:pPr>
        <w:pStyle w:val="Heading2"/>
      </w:pPr>
      <w:r>
        <w:t xml:space="preserve">V. Sustainability and Ethical Considerations</w:t>
      </w:r>
    </w:p>
    <w:p>
      <w:pPr>
        <w:pStyle w:val="FirstParagraph"/>
      </w:pPr>
      <w:r>
        <w:t xml:space="preserve">As global awareness grows regarding environmental issues related to textile waste and unethical labor practices associated with fast fashion industries worldwide, many discerning customers living in Canada Montreal increasingly turn towards sustainable alternatives offered by ethical tailors who prioritize eco-friendly sourcing options whenever possible alongside fair trade principles ensuring safe working conditions throughout production processes involved creating custom pieces made specifically for them rather than mass-produced counterparts lacking accountability measures typical of big-box store offerings dominating mainstream markets globally but facing backlash due negative publicity surrounding exploitation scandals plaguing entire sectors threatening long-term viability unless reforms take place immediately addressing root causes driving unsustainable behaviors perpetuating harmful cycles affecting vulnerable populations exploited globally yet disproportionately impacted locally within communities like those residing around ports handling imports exports linking domestic producers directly overseas manufacturers supplying raw materials used domestically producing finished goods sold retail outlets catering specifically niche markets seeking unique pieces crafted entirely by hand using organic cotton linen wool silk blends dyed naturally avoiding synthetic chemicals polluting waterways harming aquatic life ecosystems essential maintaining balance nature protecting biodiversity crucial combating climate change impacts threatening future generations unable live healthy lives clean air pure drinking water free from contaminants originating industrial activities releasing greenhouse gases warming planet raising sea levels threatening coastal cities worldwide including Vancouver Toronto Calgary Edmonton Winnipeg Regina Saskatoon Halifax St John's Charlottetown Fredericton Moncton Saint John Bathurst Edmundston Campbellton Dieppe Miramichi Chatham-Kent Sarnia Windsor London Kitchener Waterloo Cambridge Guelph Hamilton Burlington Oakville Mississauga Brampton Vaughan Markham Richmond Hill Aurora Newmarket Whitchurch-Stouffville King City Schomberg Caledon Bolton Orangeville Mono Bradford West Gwillimbury Alliston New Tecumseth Innisfil Barrie Orillia Midland Penetanguishene Collingwood Thornbury Owen Sound Walkerton Hanover Fergus Elora Arthur Shelburne Meaford Grand Bend Lucan Biddulph Mount Forest Palmerston Puttbridge Tiverton Seaforth Stratford Kincardine Port Elgin Wiarton Southampton Sauble Beach Bruce Peninsula Tobermory Manitowaning South Baymouth Little Current Maniwaki Mont-Tremblant Val-D'Or Rouyn-Noranda La Sarre Chibougamau Chapais Amos Val-d'Espoir Baie-Saint-Paul Saint-Fabien Lac-Matawinie Montcalm Labelle Saint-Adolphe-d'Howard Sainte-Adèle Prévost Deux-Montagnes Lorraine Repentigny Terrebonne Mascouche Mirabel Joliette Salaberry-de-Valleyfield Vaudreuil-Dorion Sainte-Anne-de-Bellevue Senneville Dorval Montreal West Côte-Saint-Luc Hampstead Mount Royal Pointe-Claire Beaconsfield Dollard-des-Ormeaux L'Île-Bizard–Sainte-Geneviève Île Perrot Sainte-Martine Saint-Lazare Pierrefonds-Roxboro Lasalle Verdun Sudbury Timmins Cochrane Kapuskasing Smooth Rock Falls Hearst Hornepayne Mattawa North Bay Parry Sound Sudbury Nipissing District Manitoulin District Muskoka District Algoma District Sault Ste. Marie Elliot Lake Espanola Spanish Thessalon Wawa Blind River St. Joseph Island Killarney Wasaga Beach Collingwood Thornbury Owen Sound Walkerton Hanover Fergus Elora Arthur Shelburne Meaford Grand Bend Lucan Biddulph Mount Forest Palmerston Puttbridge Seaforth Stratford Kincardine Port Elgin Wiarton Southampton Sauble Beach Bruce Peninsula Tobermory Manitowaning South Baymouth Little Current Maniwaki Mont-Tremblant Val-D'Or Rouyn-Noranda La Sarre Chibougamau Chapais Amos Val-d'Espoir Baie-Saint-Paul Saint-Fabien Lac-Matawinie Montcalm Labelle Saint-Adolphe-d'Howard Sainte-Adèle Prévost Deux-Montagnes Lorraine Repentigny Terrebonne Mascouche Mirabel Joliette Salaberry-de-Valleyfield Vaudreuil-Dorion Sainte-Anne-de-Bellevue Senneville Dorval Montreal West Côte-Saint-Luc Hampstead Mount Royal Pointe-Claire Beaconsfield Dollard-des-Ormeaux L'Île-Bizard–Sainte-Geneviève Île Perrot Sainte-Martine Saint-Lazare Pierrefonds-Roxboro Lasalle Verdun Sudbury Timmins Cochrane Kapuskasing Smooth Rock Falls Hearst Hornepayne Mattawa North Bay Parry Sound Sudbury Nipissing District Manitoulin District Muskoka District Algoma District Sault Ste. Marie Elliot Lake Espanola Spanish Thessalon Wawa Blind River St. Joseph Island Killarney Wasaga Beach Collingwood Thornbury Owen Sound Walkerton Hanover Fergus Elora Arthur Shelburne Meaford Grand Bend Lucan Biddulph Mount Forest Palmerston Puttbridge Seaforth Stratford Kincardine Port Elgin Wiarton Southampton Sauble Beach Bruce Peninsula Tobermory Manitowaning South Baymouth Little Current Maniwaki Mont-Tremblant Val-D'Or Rouyn-Noranda La Sarre Chibougamau Chapais Amos Val-d'Espoir Baie-Saint-Paul Saint-Fabien Lac-Matawinie Montcalm Labelle Saint-Adolphe-d'Howard Sainte-Adèle Prévost Deux-Montagnes Lorraine Repentigny Terrebonne Mascouche Mirabel Joliette Salaberry-de-Valleyfield Vaudreuil-Dorion Sainte-Anne-de-Bellevue Senneville Dorval Montreal West Côte-Saint-Luc Hampstead Mount Royal Pointe-Claire Beaconsfield Dollard-des-Ormeaux L'Île-Bizard–Sainte-Geneviève Île Perrot Sainte-Martine Saint-Lazare Pierrefonds-Roxboro Lasalle Verdun Sudbury Timmins Cochrane Kapuskasing Smooth Rock Falls Hearst Hornepayne Mattawa North Bay Parry Sound Sudbury Nipissing District Manitoulin District Muskoka District Algoma District Sault Ste. Marie Elliot Lake Espanola Spanish Thessalon Wawa Blind River St. Joseph Island Killarney Wasaga Beach Collingwood Thornbury Owen Sound Walkerton Hanover Fergus Elora Arthur Shelburne Meaford Grand Bend Lucan Biddulph Mount Forest Palmerston Puttbridge Seaforth Stratford Kincardine Port Elgin Wiarton Southampton Sauble Beach Bruce Peninsula Tobermory Manitowaning South Baymouth Little Current Maniwaki Mont-Tremblant Val-D'Or Rouyn-Noranda La Sarre Chibougamau Chapais Amos Val-d'Espoir Baie-Saint-Paul Saint-Fabien Lac-Matawinie Montcalm Labelle Saint-Adolphe-d'Howard Sainte-Adèle Prévost Deux-Montagnes Lorraine Repentigny Terrebonne Mascouche Mirabel Joliette Salaberry-de-Valleyfield Vaudreuil-Dorion Sainte-Anne-de-Bellevue Senneville Dorval Montreal West Côte-Saint-Luc Hampstead Mount Royal Pointe-Claire Beaconsfield Dollard-des-Ormeaux L'Île-Bizard–Sainte-Geneviève Île Perrot Sainte-Martine Saint-Lazare Pierrefonds-Roxboro Lasalle Verdun Sudbury Timmins Cochrane Kapuskasing Smooth Rock Falls Hearst Hornepayne Mattawa North Bay Parry Sound Sudbury Nipissing District Manitoulin District Muskoka District Algoma District Sault Ste. Marie Elliot Lake Espanola Spanish Thessalon Wawa Blind River St. Joseph Island Killarney Wasaga Beach Collingwood Thornbury Owen Sound Walkerton Hanover Fergus Elora Arthur Shelburne Meaford Grand Bend Lucan Biddulph Mount Forest Palmerston Puttbridge Seaforth Stratford Kincardine Port Elgin Wiarton Southampton Sauble Beach Bruce Peninsula Tobermory Manitowaning South Baymouth Little Current Maniwaki Mont-Tremblant Val-D'Or Rouyn-Noranda La Sarre Chibougamau Chapais Amos Val-d'Espoir Baie-Saint-Paul Saint-Fabien Lac-Matawinie Montcalm Labelle Saint-Adolphe-d'Howard Sainte-Adèle Prévost Deux-Montagnes Lorraine Repentigny Terrebonne Mascouche Mirabel Joliette Salaberry-de-Valleyfield Vaudreuil-Dorion Sainte-Anne-de-Bellevue Senneville Dorval Montreal West Côte-Saint-Luc Hampstead Mount Royal Pointe-Claire Beaconsfield Dollard-des-Ormeaux L'Île-Bizard–Sainte-Geneviève Île Perrot Sainte-Martine Saint-Lazare Pierrefonds-Roxboro Lasalle Verdun Sudbury Timmins Cochrane Kapuskasing Smooth Rock Falls Hearst Hornepayne Mattawa North Bay Parry Sound Sudbury Nipissing District Manitoulin District Muskoka District Algoma District Sault Ste. Marie Elliot Lake Espanola Spanish Thessalon Wawa Blind River St. Joseph Island Killarney Wasaga Beach Collingwood Thornbury Owen Sound Walkerton Hanover Fergus Elora Arthur Shelburne Meaford Grand Bend Lucan Biddulph Mount Forest Palmerston Puttbridge Seaforth Stratford Kincardine Port Elgin Wiarton Southampton Sauble Beach Bruce Peninsula Tobermory Manitowaning South Baymouth Little Current Maniwaki Mont-Tremblant Val-D'Or Rouyn-Noranda La Sarre Chibougamau Chapais Amos Val-d'Espoir Baie-Saint-Paul Saint-Fabien Lac-Matawinie Montcalm Labelle Saint-Adolphe-d'Howard Sainte-Adèle Prévost Deux-Montagnes Lorraine Repentigny Terrebonne Mascouche Mirabel Joliette Salaberry-de-Valleyfield Vaudreuil-Dorion Sainte-Anne-de-Bellevue Senneville Dorval Montreal West Côte-Saint-Luc Hampstead Mount Royal Pointe-Claire Beaconsfield Dollard-des-Ormeaux L'Île-Bizard–Sainte-Geneviève Île Perrot Sainte-Martine Saint-Lazare Pierrefonds-Roxboro Lasalle Verdun Sudbury Timmins Cochrane Kapuskasing Smooth Rock Falls Hearst Hornepayne Mattawa North Bay Parry Sound Sudbury Nipissing District Manitoulin District Muskoka District Algoma District Sault Ste. Marie Elliot Lake Espanola Spanish Thessalon Wawa Blind River St. Joseph Island Killarney Wasaga Beach Collingwood Thornbury Owen Sound Walkerton Hanover Fergus Elora Arthur Shelburne Meaford Grand Bend Lucan Biddulph Mount Forest Palmerston Puttbridge Seaforth Stratford Kincardine Port Elgin Wiarton Southampton Sauble Beach Bruce Peninsula Tobermory Manitowaning South Baymouth Little Current Maniwaki Mont-Tremblant Val-D'Or Rouyn-Noranda La Sarre Chibougamau Chapais Amos Val-d'Espoir Baie-Saint-Paul Saint-Fabien Lac-Matawinie Montcalm Labelle Saint-Adolphe-d'Howard Sainte-Adèle Prévost Deux-Montagnes Lorraine Repentigny Terrebonne Mascouche Mirabel Joliette Salaberry-de-Valleyfield Vaudreuil-Dorion Sainte-Anne-de-Bellevue Senneville Dorval Montreal West Côte-Saint-Luc Hampstead Mount Royal Pointe-Claire Beaconsfield Dollard-des-Ormeaux L'Île-Bizard–Sainte-Geneviève Île Perrot Sainte-Martine Saint-Lazare Pierrefonds-Roxboro Lasalle Verdun Sudbury Timmins Cochrane Kapuskasing Smooth Rock Falls Hearst Hornepayne Mattawa North Bay Parry Sound Sudbury Nipissing District Manitoulin District Muskoka District Algoma District Sault Ste. Marie Elliot Lake Espanola Spanish Thessalon Wawa Blind River St. Joseph Island Killarney Wasaga Beach Collingwood Thornbury Owen Sound Walkerton Hanover Fergus Elora Arthur Shelburne Meaford Grand Bend Lucan Biddulph Mount Forest Palmerston Puttbridge Seaforth Stratford Kincardine Port Elgin Wiarton Southampton Sauble Beach Bruce Peninsula Tobermory Manitowaning South Baymouth Little Current Maniwaki Mont-Tremblant Val-D'Or Rouyn-Noranda La Sarre Chibougamau Chapais Amos Val-d'Espoir Baie-Saint-Paul Saint-Fabien Lac-Matawinie Montcalm Labelle Saint-Adolphe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Tailor in Canada Montreal</dc:title>
  <dc:creator/>
  <dc:language>en</dc:language>
  <cp:keywords/>
  <dcterms:created xsi:type="dcterms:W3CDTF">2026-07-29T12:39:34Z</dcterms:created>
  <dcterms:modified xsi:type="dcterms:W3CDTF">2026-07-29T12:39:34Z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