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804b97411e3f380f0dc82d09789b5f178e42f6"/>
    <w:p>
      <w:pPr>
        <w:pStyle w:val="Heading1"/>
      </w:pPr>
      <w:r>
        <w:t xml:space="preserve">The Evolution and Strategic Position of the Tailor in Modern China Shanghai</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Textile Economics and Urban Studies</w:t>
      </w:r>
      <w:r>
        <w:br/>
      </w:r>
      <w:r>
        <w:rPr>
          <w:bCs/>
          <w:b/>
        </w:rPr>
        <w:t xml:space="preserve">From:</w:t>
      </w:r>
      <w:r>
        <w:t xml:space="preserve"> </w:t>
      </w:r>
      <w:r>
        <w:t xml:space="preserve">Research Analyst</w:t>
      </w:r>
      <w:r>
        <w:br/>
      </w:r>
      <w:r>
        <w:rPr>
          <w:bCs/>
          <w:b/>
        </w:rPr>
        <w:t xml:space="preserve">Subject: An Analysis of the Traditional Tailor Profession within the Contemporary Landscape of China Shanghai</w:t>
      </w:r>
    </w:p>
    <w:bookmarkStart w:id="20" w:name="i.-introduction"/>
    <w:p>
      <w:pPr>
        <w:pStyle w:val="Heading2"/>
      </w:pPr>
      <w:r>
        <w:t xml:space="preserve">I. Introduction</w:t>
      </w:r>
    </w:p>
    <w:p>
      <w:pPr>
        <w:pStyle w:val="FirstParagraph"/>
      </w:pPr>
      <w:r>
        <w:t xml:space="preserve">The textile industry has long served as a barometer for economic development, cultural exchange, and social hierarchy throughout human history. Within this vast sector, the role of the tailor remains distinct, representing a synthesis of artisanal precision and personalized service. This term paper explores the specific dynamics of the tailor profession within China Shanghai (China Shanghai), examining how ancient craftsmanship intersects with one of the world's most dynamic modern metropolises. By analyzing historical roots, current market trends in China Shanghai, and future trajectories, this document aims to elucidate why the traditional tailor continues to hold significant cultural and economic relevance in this specific geographic context.</w:t>
      </w:r>
    </w:p>
    <w:bookmarkEnd w:id="20"/>
    <w:bookmarkStart w:id="21" w:name="Xd815f7a17938c33cf7c597d8d2bcf996b986a07"/>
    <w:p>
      <w:pPr>
        <w:pStyle w:val="Heading2"/>
      </w:pPr>
      <w:r>
        <w:t xml:space="preserve">II. Historical Context: The Legacy of Chinese Tailoring</w:t>
      </w:r>
    </w:p>
    <w:p>
      <w:pPr>
        <w:pStyle w:val="FirstParagraph"/>
      </w:pPr>
      <w:r>
        <w:t xml:space="preserve">To understand the modern status of the tailor, one must first appreciate the historical depth of garment construction in China. For centuries, Chinese tailoring was characterized by flat-pattern cutting techniques that maximized fabric efficiency and allowed for loose-fitting garments suitable for a variety of body types. This traditional approach stood in stark contrast to Western three-dimensional tailoring methods. However, as international trade expanded during the late Qing Dynasty and the Republican era, foreign influences began to permeate local practices. Shanghai (China Shanghai), already established as a treaty port and cultural melting pot, became the epicenter where Eastern tradition met Western technique.</w:t>
      </w:r>
    </w:p>
    <w:p>
      <w:pPr>
        <w:pStyle w:val="BodyText"/>
      </w:pPr>
      <w:r>
        <w:t xml:space="preserve">During this period, bespoke tailoring flourished in areas such as Nanjing Road and the former French Concession. The tailor in China Shanghai was not merely a sewer of cloth but an advisor on style, status, and modernity. This era established a reputation for high-quality craftsmanship that persists today, creating a baseline expectation for excellence among local consumers who value heritage alongside innovation.</w:t>
      </w:r>
    </w:p>
    <w:bookmarkEnd w:id="21"/>
    <w:bookmarkStart w:id="24" w:name="X9d61d57b77fb2a4df534248aa3edbc36d35cb8c"/>
    <w:p>
      <w:pPr>
        <w:pStyle w:val="Heading2"/>
      </w:pPr>
      <w:r>
        <w:t xml:space="preserve">III. The Modern Landscape in China Shanghai</w:t>
      </w:r>
    </w:p>
    <w:p>
      <w:pPr>
        <w:pStyle w:val="FirstParagraph"/>
      </w:pPr>
      <w:r>
        <w:t xml:space="preserve">In contemporary China Shanghai (China Shanghai), the tailor profession is undergoing a significant transformation driven by digitalization, changing consumer demographics, and urban development. The city has emerged as a global fashion hub, hosting international fashion weeks and attracting luxury brands from around the globe. Despite this influx of ready-to-wear luxury goods, there remains a robust market for bespoke tailoring services.</w:t>
      </w:r>
    </w:p>
    <w:bookmarkStart w:id="22" w:name="a.-market-demand-and-consumer-behavior"/>
    <w:p>
      <w:pPr>
        <w:pStyle w:val="Heading3"/>
      </w:pPr>
      <w:r>
        <w:t xml:space="preserve">A. Market Demand and Consumer Behavior</w:t>
      </w:r>
    </w:p>
    <w:p>
      <w:pPr>
        <w:pStyle w:val="FirstParagraph"/>
      </w:pPr>
      <w:r>
        <w:t xml:space="preserve">The modern consumer in China Shanghai often seeks differentiation through personalized service. While fast fashion dominates mass retail, affluent professionals and fashion-forward individuals in cities like China Shanghai increasingly turn to the tailor for custom suits, traditional qipaos, and modified garments that fit perfectly. This shift is driven by a growing awareness of brand identity and the desire for unique aesthetic expression. The tailor in this context acts as a curator of personal style, offering consultations that go beyond mere measurements to include fabric selection based on seasonality, occasion, and body mechanics.</w:t>
      </w:r>
    </w:p>
    <w:bookmarkEnd w:id="22"/>
    <w:bookmarkStart w:id="23" w:name="b.-integration-with-technology"/>
    <w:p>
      <w:pPr>
        <w:pStyle w:val="Heading3"/>
      </w:pPr>
      <w:r>
        <w:t xml:space="preserve">B. Integration with Technology</w:t>
      </w:r>
    </w:p>
    <w:p>
      <w:pPr>
        <w:pStyle w:val="FirstParagraph"/>
      </w:pPr>
      <w:r>
        <w:t xml:space="preserve">One of the most notable aspects of the tailor's evolution in China Shanghai is the integration of technology. Advanced 3D body scanning technology allows for precise digital measurements, reducing fitting errors and speeding up production times. Furthermore, social media platforms dominate marketing strategies within China Shanghai; tailors utilize WeChat and Xiaohongshu (Little Red Book) to showcase portfolios, engage with clients, and build personal brands. This digital presence has democratized access to high-end tailoring services while maintaining an aura of exclusivity.</w:t>
      </w:r>
    </w:p>
    <w:bookmarkEnd w:id="23"/>
    <w:bookmarkEnd w:id="24"/>
    <w:bookmarkStart w:id="25" w:name="X264f218027251fbf8e3f647232d52c2229f0f7f"/>
    <w:p>
      <w:pPr>
        <w:pStyle w:val="Heading2"/>
      </w:pPr>
      <w:r>
        <w:t xml:space="preserve">IV. Challenges Facing the Tailor Profession</w:t>
      </w:r>
    </w:p>
    <w:p>
      <w:pPr>
        <w:pStyle w:val="FirstParagraph"/>
      </w:pPr>
      <w:r>
        <w:t xml:space="preserve">Despite its resilience, the tailor profession in China Shanghai faces several structural challenges. The rapid pace of urbanization and rising commercial rents in prime locations such as Jing'an District or Huangpu District pose financial hurdles for small-scale tailoring shops that rely on foot traffic. Additionally, there is a generational gap; younger generations are often less inclined to pursue the labor-intensive craft of traditional tailoring, leading to a potential shortage of highly skilled artisans.</w:t>
      </w:r>
    </w:p>
    <w:p>
      <w:pPr>
        <w:pStyle w:val="BodyText"/>
      </w:pPr>
      <w:r>
        <w:t xml:space="preserve">Moreover, the prevalence of counterfeit goods and low-cost online alternatives threatens the perceived value of bespoke work. However, many established tailors in China Shanghai counter this by emphasizing transparency in sourcing materials and highlighting the longevity and ethical production values associated with high-quality craftsmanship.</w:t>
      </w:r>
    </w:p>
    <w:bookmarkEnd w:id="25"/>
    <w:bookmarkStart w:id="26" w:name="X1a40e598a4524518ff4cf189bb3d158e72b4af9"/>
    <w:p>
      <w:pPr>
        <w:pStyle w:val="Heading2"/>
      </w:pPr>
      <w:r>
        <w:t xml:space="preserve">V. Future Directions: Sustainability and Cultural Heritage</w:t>
      </w:r>
    </w:p>
    <w:p>
      <w:pPr>
        <w:pStyle w:val="FirstParagraph"/>
      </w:pPr>
      <w:r>
        <w:t xml:space="preserve">Looking ahead, the future of the tailor in China Shanghai lies in sustainability and cultural preservation. As global awareness of environmental issues grows, there is an increasing demand for sustainable fabrics such as organic cottons, recycled silks, and plant-based dyes. Tailors who can offer eco-friendly bespoke solutions will likely capture a significant portion of the emerging green market.</w:t>
      </w:r>
    </w:p>
    <w:p>
      <w:pPr>
        <w:pStyle w:val="BodyText"/>
      </w:pPr>
      <w:r>
        <w:t xml:space="preserve">Furthermore, integrating traditional Chinese elements into modern tailoring offers a unique value proposition. Designs that blend Western silhouettes with Chinese embroidery techniques or fabrics like brocade appeal to both domestic pride and international interest. In China Shanghai, where cultural confidence is on the rise, such fusion styles resonate deeply with consumers seeking to celebrate their heritage through contemporary fashion.</w:t>
      </w:r>
    </w:p>
    <w:bookmarkEnd w:id="26"/>
    <w:bookmarkStart w:id="27" w:name="vi.-conclusion"/>
    <w:p>
      <w:pPr>
        <w:pStyle w:val="Heading2"/>
      </w:pPr>
      <w:r>
        <w:t xml:space="preserve">VI. Conclusion</w:t>
      </w:r>
    </w:p>
    <w:p>
      <w:pPr>
        <w:pStyle w:val="FirstParagraph"/>
      </w:pPr>
      <w:r>
        <w:t xml:space="preserve">In conclusion, the tailor in China Shanghai stands at a fascinating intersection of tradition and modernity. While external pressures from fast fashion and economic changes present challenges, the enduring appeal of personalized craftsmanship ensures that this profession remains vital. The tailor is no longer just a creator of clothes but an artist preserving cultural identity while adapting to technological advancements. As China Shanghai continues to position itself as a global leader in fashion and commerce, the bespoke tailor will undoubtedly play a crucial role in defining local style standards. Understanding this dynamic provides valuable insights into broader trends within the Chinese textile industry and highlights the importance of artisanal skills in an increasingly automated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2026-07-29T03:32:51Z</dcterms:created>
  <dcterms:modified xsi:type="dcterms:W3CDTF">2026-07-29T03:32:51Z</dcterms:modified>
</cp:coreProperties>
</file>

<file path=docProps/custom.xml><?xml version="1.0" encoding="utf-8"?>
<Properties xmlns="http://schemas.openxmlformats.org/officeDocument/2006/custom-properties" xmlns:vt="http://schemas.openxmlformats.org/officeDocument/2006/docPropsVTypes"/>
</file>