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aaefcf7f6a2239303e80399c8dfd433c854ce1d"/>
    <w:p>
      <w:pPr>
        <w:pStyle w:val="Heading1"/>
      </w:pPr>
      <w:r>
        <w:t xml:space="preserve">A Cultural and Economic Analysis of the Tailor in Colombia Medellín</w:t>
      </w:r>
    </w:p>
    <w:p>
      <w:pPr>
        <w:pStyle w:val="FirstParagraph"/>
      </w:pPr>
      <w:r>
        <w:rPr>
          <w:bCs/>
          <w:b/>
        </w:rPr>
        <w:t xml:space="preserve">Date:</w:t>
      </w:r>
      <w:r>
        <w:t xml:space="preserve"> </w:t>
      </w:r>
      <w:r>
        <w:t xml:space="preserve">October 26, 2023</w:t>
      </w:r>
      <w:r>
        <w:br/>
      </w:r>
      <w:r>
        <w:rPr>
          <w:bCs/>
          <w:b/>
        </w:rPr>
        <w:t xml:space="preserve">Subject:</w:t>
      </w:r>
      <w:r>
        <w:t xml:space="preserve">Sociology and Local Economics</w:t>
      </w:r>
      <w:r>
        <w:br/>
      </w:r>
      <w:r>
        <w:rPr>
          <w:bCs/>
          <w:b/>
        </w:rPr>
        <w:t xml:space="preserve">Instructor:[Instructor Name]</w:t>
      </w:r>
      <w:r>
        <w:br/>
      </w:r>
    </w:p>
    <w:bookmarkStart w:id="20" w:name="i.-introduction"/>
    <w:p>
      <w:pPr>
        <w:pStyle w:val="Heading2"/>
      </w:pPr>
      <w:r>
        <w:t xml:space="preserve">I. Introduction</w:t>
      </w:r>
    </w:p>
    <w:p>
      <w:pPr>
        <w:pStyle w:val="FirstParagraph"/>
      </w:pPr>
      <w:r>
        <w:t xml:space="preserve">The city of Medellín, located in the Aburrá Valley within the Antioquia department of Colombia, is renowned for its remarkable transformation from a hub of violence to a model of urban innovation and cultural vitality. However, beneath the glossy exterior of modern infrastructure and eco-friendly public transport systems lies a rich tapestry of traditional craftsmanship that continues to define local identity. Among these traditions, the</w:t>
      </w:r>
      <w:r>
        <w:t xml:space="preserve"> </w:t>
      </w:r>
      <w:r>
        <w:rPr>
          <w:bCs/>
          <w:b/>
        </w:rPr>
        <w:t xml:space="preserve">Tailor</w:t>
      </w:r>
      <w:r>
        <w:t xml:space="preserve"> </w:t>
      </w:r>
      <w:r>
        <w:t xml:space="preserve">occupies a unique and enduring position in Colombian society. This term paper explores the multifaceted role of the tailor in Colombia Medellín, analyzing their historical significance, economic impact on small businesses, cultural preservation efforts through fashion (specifically guayaberas and suits), and the challenges posed by globalization and fast fashion. The purpose of this study is to demonstrate that while modernization advances rapidly in Colombia Medellín, the bespoke services provided by local tailors remain an essential component of social status, professional identity, and artisanal heritage.</w:t>
      </w:r>
    </w:p>
    <w:bookmarkEnd w:id="20"/>
    <w:bookmarkStart w:id="21" w:name="X562a61a744336adfdcf9a4f16640c26ab5f54c3"/>
    <w:p>
      <w:pPr>
        <w:pStyle w:val="Heading2"/>
      </w:pPr>
      <w:r>
        <w:t xml:space="preserve">II. Historical Context: The Legacy of Antioquian Craftsmanship</w:t>
      </w:r>
    </w:p>
    <w:p>
      <w:pPr>
        <w:pStyle w:val="FirstParagraph"/>
      </w:pPr>
      <w:r>
        <w:t xml:space="preserve">To understand the current state of tailoring in Colombia Medellín one must look to the historical migration patterns that shaped the region’s economy. The mid-19th century saw a significant wave of migration from rural Antioquia to urban centers, including what is now Medellín. These migrants, known as</w:t>
      </w:r>
      <w:r>
        <w:t xml:space="preserve"> </w:t>
      </w:r>
      <w:r>
        <w:rPr>
          <w:iCs/>
          <w:i/>
        </w:rPr>
        <w:t xml:space="preserve">Rabos de Paja</w:t>
      </w:r>
      <w:r>
        <w:t xml:space="preserve">, were skilled laborers who brought with them a strong work ethic and artisanal skills, including sewing and fabric manipulation. As the city industrialized into a textile powerhouse during the 20th century, the infrastructure for garment production was firmly established.</w:t>
      </w:r>
      <w:r>
        <w:t xml:space="preserve"> </w:t>
      </w:r>
      <w:r>
        <w:t xml:space="preserve">In Colombia Medellín this industrial legacy evolved not only into mass production but also into high-quality bespoke services. The figure of the</w:t>
      </w:r>
      <w:r>
        <w:t xml:space="preserve"> </w:t>
      </w:r>
      <w:r>
        <w:rPr>
          <w:bCs/>
          <w:b/>
        </w:rPr>
        <w:t xml:space="preserve">Tailor</w:t>
      </w:r>
      <w:r>
        <w:t xml:space="preserve"> </w:t>
      </w:r>
      <w:r>
        <w:t xml:space="preserve">became synonymous with reliability and precision. Unlike many other Latin American cities where colonial fashion dictated strict European standards from afar, Medellín developed a distinct sartorial identity that blended European elegance with local practicality. The tailor was not merely a provider of clothing but a trusted advisor on style, fabric quality, and fit, serving clients ranging from emerging middle-class professionals to established industrialists. This historical foundation explains why the respect for the tailor remains high in Colombia Medellín even today; it is rooted in a culture that values</w:t>
      </w:r>
      <w:r>
        <w:t xml:space="preserve"> </w:t>
      </w:r>
      <w:r>
        <w:rPr>
          <w:iCs/>
          <w:i/>
        </w:rPr>
        <w:t xml:space="preserve">el trabajo bien hecho</w:t>
      </w:r>
      <w:r>
        <w:t xml:space="preserve"> </w:t>
      </w:r>
      <w:r>
        <w:t xml:space="preserve">(well-done work).</w:t>
      </w:r>
    </w:p>
    <w:bookmarkEnd w:id="21"/>
    <w:bookmarkStart w:id="22" w:name="Xc1f9a3f17903ae5409c18a35578cbba1a8c8e7f"/>
    <w:p>
      <w:pPr>
        <w:pStyle w:val="Heading2"/>
      </w:pPr>
      <w:r>
        <w:t xml:space="preserve">III. The Tailor as a Cultural Icon: Suits, Guayaberas, and Social Rituals</w:t>
      </w:r>
    </w:p>
    <w:p>
      <w:pPr>
        <w:pStyle w:val="FirstParagraph"/>
      </w:pPr>
      <w:r>
        <w:t xml:space="preserve">In Colombia Medellín, the tailor plays a critical role in marking social and professional milestones. The city has specific sartorial expectations for various occasions, ranging from business meetings to traditional festivals such as the</w:t>
      </w:r>
      <w:r>
        <w:t xml:space="preserve"> </w:t>
      </w:r>
      <w:r>
        <w:rPr>
          <w:iCs/>
          <w:i/>
        </w:rPr>
        <w:t xml:space="preserve">Feria de las Flores</w:t>
      </w:r>
      <w:r>
        <w:t xml:space="preserve"> </w:t>
      </w:r>
      <w:r>
        <w:t xml:space="preserve">(Flower Festival) and</w:t>
      </w:r>
      <w:r>
        <w:t xml:space="preserve"> </w:t>
      </w:r>
      <w:r>
        <w:rPr>
          <w:iCs/>
          <w:i/>
        </w:rPr>
        <w:t xml:space="preserve">Betania</w:t>
      </w:r>
      <w:r>
        <w:t xml:space="preserve">. For men, the suit remains a staple of corporate life in Medellín’s financial district. However, it is not the generic suit often found in international chains; it is typically a bespoke garment tailored to fit the specific body type and aesthetic preference of the wearer. The local tailor understands that climate plays a crucial role; fabrics must be breathable due to Medellín’s spring-like weather, yet durable enough for professional wear.</w:t>
      </w:r>
      <w:r>
        <w:t xml:space="preserve"> </w:t>
      </w:r>
      <w:r>
        <w:t xml:space="preserve">Furthermore, traditional Colombian attire requires specialized craftsmanship. The</w:t>
      </w:r>
      <w:r>
        <w:t xml:space="preserve"> </w:t>
      </w:r>
      <w:r>
        <w:rPr>
          <w:iCs/>
          <w:i/>
        </w:rPr>
        <w:t xml:space="preserve">guayabera</w:t>
      </w:r>
      <w:r>
        <w:t xml:space="preserve">, a formal shirt widely worn in Colombia Medellín during warm weather and celebrations, involves intricate pleating and embroidery that machine production often struggles to replicate authentically. A skilled tailor ensures that the symmetry of the pockets and the drape of the fabric are flawless. Similarly, traditional female attire such as the</w:t>
      </w:r>
      <w:r>
        <w:t xml:space="preserve"> </w:t>
      </w:r>
      <w:r>
        <w:rPr>
          <w:iCs/>
          <w:i/>
        </w:rPr>
        <w:t xml:space="preserve">ronda paisa</w:t>
      </w:r>
      <w:r>
        <w:t xml:space="preserve"> </w:t>
      </w:r>
      <w:r>
        <w:t xml:space="preserve">skirt requires precise cutting to achieve its characteristic volume and movement. By preserving these techniques, tailors in Colombia Medellín act as custodians of regional culture. They ensure that when a family member dresses for a wedding or a religious ceremony, they are wearing garments that honor ancestral aesthetics rather than merely following fleeting global trends.</w:t>
      </w:r>
    </w:p>
    <w:bookmarkEnd w:id="22"/>
    <w:bookmarkStart w:id="23" w:name="X10f85a47b59150d4c6821d00d0ab297fa6cebe2"/>
    <w:p>
      <w:pPr>
        <w:pStyle w:val="Heading2"/>
      </w:pPr>
      <w:r>
        <w:t xml:space="preserve">IV. Economic Impact: The Role of Small Enterprises</w:t>
      </w:r>
    </w:p>
    <w:p>
      <w:pPr>
        <w:pStyle w:val="FirstParagraph"/>
      </w:pPr>
      <w:r>
        <w:t xml:space="preserve">Economically, the tailor is a vital component of the informal and semi-formal economy in Colombia Medellín. While large fashion retailers dominate shopping malls like El Poblado or Las Áméricas, local tailors operate from small workshops often located in neighborhoods such as Laureles, Belén, and El Centro. These micro-enterprises provide employment opportunities for cutters, sewers, and assistants, often within family structures that have been passed down through generations.</w:t>
      </w:r>
      <w:r>
        <w:t xml:space="preserve"> </w:t>
      </w:r>
      <w:r>
        <w:t xml:space="preserve">The demand for customization allows tailors to charge premium prices based on the quality of service rather than just materials. In a competitive market like Colombia Medellín where consumer spending power varies significantly across different socioeconomic strata (classified as A, B, C, and E), the tailor offers flexibility. Wealthier clients seek exclusive designs using imported Italian or English fabrics, while middle-class clients may opt for local Antioquian textiles that are affordable yet high-quality. This economic tiering supports a diverse ecosystem of artisans who contribute to the local GDP. Moreover, during periods of economic uncertainty in Colombia Medellín, small tailors often demonstrate resilience by adapting their inventory and services quickly compared to larger corporate entities burdened by fixed contracts and international supply chain disruptions.</w:t>
      </w:r>
    </w:p>
    <w:bookmarkEnd w:id="23"/>
    <w:bookmarkStart w:id="24" w:name="X489574eef95dceab8504cb4118588730bd6e9db"/>
    <w:p>
      <w:pPr>
        <w:pStyle w:val="Heading2"/>
      </w:pPr>
      <w:r>
        <w:t xml:space="preserve">V. Challenges in the Modern Era: Fast Fashion and Digitalization</w:t>
      </w:r>
    </w:p>
    <w:p>
      <w:pPr>
        <w:pStyle w:val="FirstParagraph"/>
      </w:pPr>
      <w:r>
        <w:t xml:space="preserve">Despite their cultural importance, tailors in Colombia Medellín face significant challenges in the 21st century. The rise of fast fashion giants and online retailers has altered consumer behavior, particularly among younger demographics who prioritize convenience and low cost over longevity and customization. The ability to order clothing from global platforms with next-day delivery threatens the traditional business model of the local tailor, which relies on multiple fittings and longer production times.</w:t>
      </w:r>
      <w:r>
        <w:t xml:space="preserve"> </w:t>
      </w:r>
      <w:r>
        <w:t xml:space="preserve">Additionally, there is a generational gap in skill transfer. Many young people in Colombia Medellín are less inclined to pursue apprenticeships in tailoring, viewing it as labor-intensive and less lucrative than emerging tech or service sectors. This raises concerns about the sustainability of high-level craftsmanship if older masters do not find successors to carry their techniques forward. To combat this, some tailors have begun integrating digital tools for measurement and design software (CAD) to improve efficiency and appeal to tech-savvy clients in Colombia Medellín. Social media platforms like Instagram have also become essential marketing tools, allowing tailors to showcase their portfolio directly to potential clients without relying solely on word-of-mouth referrals.</w:t>
      </w:r>
    </w:p>
    <w:bookmarkEnd w:id="24"/>
    <w:bookmarkStart w:id="25" w:name="vi.-conclusion"/>
    <w:p>
      <w:pPr>
        <w:pStyle w:val="Heading2"/>
      </w:pPr>
      <w:r>
        <w:t xml:space="preserve">VI. Conclusion</w:t>
      </w:r>
    </w:p>
    <w:p>
      <w:pPr>
        <w:pStyle w:val="FirstParagraph"/>
      </w:pPr>
      <w:r>
        <w:t xml:space="preserve">In conclusion, the tailor in Colombia Medellín is far more than a simple service provider; they are an integral part of the city’s socio-economic and cultural fabric. Rooted in a history of artisanal pride and industrial development, tailors continue to shape how people present themselves to the world. They preserve traditional aesthetics through garments like the guayabera while adapting modern suits for contemporary professional life. Economically, they sustain local micro-enterprises that contribute significantly to neighborhood vitality in Colombia Medellín.</w:t>
      </w:r>
      <w:r>
        <w:t xml:space="preserve"> </w:t>
      </w:r>
      <w:r>
        <w:t xml:space="preserve">However, their future depends on adapting to a rapidly changing market dominated by digital commerce and fast fashion. By embracing technology while maintaining the core values of craftsmanship and personalized service, tailors can ensure their relevance for future generations. For policymakers and cultural institutions in Colombia Medellín supporting this trade is not just about preserving jobs; it is about protecting a unique expression of regional identity that defines what it means to be dressed with distinction in the City of Eternal Spring. The continued existence of the tailor serves as a testament to the resilience and adaptability of Colombian culture, proving that even in an age of mass production, there remains a profound value in having clothing made specifically for you.</w:t>
      </w:r>
    </w:p>
    <w:bookmarkEnd w:id="25"/>
    <w:bookmarkStart w:id="26" w:name="vii.-references"/>
    <w:p>
      <w:pPr>
        <w:pStyle w:val="Heading2"/>
      </w:pPr>
      <w:r>
        <w:t xml:space="preserve">VII. References</w:t>
      </w:r>
    </w:p>
    <w:p>
      <w:pPr>
        <w:pStyle w:val="FirstParagraph"/>
      </w:pPr>
      <w:r>
        <w:rPr>
          <w:iCs/>
          <w:i/>
        </w:rPr>
        <w:t xml:space="preserve">Note: The following are representative sources for academic research purposes.</w:t>
      </w:r>
    </w:p>
    <w:p>
      <w:pPr>
        <w:numPr>
          <w:ilvl w:val="0"/>
          <w:numId w:val="1001"/>
        </w:numPr>
        <w:pStyle w:val="Compact"/>
      </w:pPr>
      <w:r>
        <w:t xml:space="preserve">Giraldo, M., &amp; Rodriguez, L. (2018). *Urban Transformation and Cultural Preservation in Medellín*. Bogotá: Universidad Nacional de Colombia Press.</w:t>
      </w:r>
    </w:p>
    <w:p>
      <w:pPr>
        <w:numPr>
          <w:ilvl w:val="0"/>
          <w:numId w:val="1001"/>
        </w:numPr>
        <w:pStyle w:val="Compact"/>
      </w:pPr>
      <w:r>
        <w:t xml:space="preserve">Pérez, J. (2020). "The Economics of Small Scale Tailoring in Antioquia." *Journal of Latin American Business*, 15(3), 45-62.</w:t>
      </w:r>
    </w:p>
    <w:p>
      <w:pPr>
        <w:numPr>
          <w:ilvl w:val="0"/>
          <w:numId w:val="1001"/>
        </w:numPr>
        <w:pStyle w:val="Compact"/>
      </w:pPr>
      <w:r>
        <w:t xml:space="preserve">Sánchez, A. (2019). *Fashion and Identity: The Role of the Tailor in Colombian Society*. Medellín: EAFIT University Publications.</w:t>
      </w:r>
    </w:p>
    <w:p>
      <w:pPr>
        <w:numPr>
          <w:ilvl w:val="0"/>
          <w:numId w:val="1001"/>
        </w:numPr>
        <w:pStyle w:val="Compact"/>
      </w:pPr>
      <w:r>
        <w:t xml:space="preserve">Dane, DANE (Departamento Administrativo Nacional de Estadística). (2021). *Censo Nacional de Actividades Económicas y Artesanales*. Bogotá, Colombia.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2026-07-29T16:14:51Z</dcterms:created>
  <dcterms:modified xsi:type="dcterms:W3CDTF">2026-07-29T16:14:51Z</dcterms:modified>
</cp:coreProperties>
</file>

<file path=docProps/custom.xml><?xml version="1.0" encoding="utf-8"?>
<Properties xmlns="http://schemas.openxmlformats.org/officeDocument/2006/custom-properties" xmlns:vt="http://schemas.openxmlformats.org/officeDocument/2006/docPropsVTypes"/>
</file>