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a-term-paper-on-the-tailoring-industry"/>
    <w:p>
      <w:pPr>
        <w:pStyle w:val="Heading1"/>
      </w:pPr>
      <w:r>
        <w:t xml:space="preserve">A Term Paper on the Tailoring Industry</w:t>
      </w:r>
    </w:p>
    <w:p>
      <w:pPr>
        <w:pStyle w:val="FirstParagraph"/>
      </w:pPr>
      <w:r>
        <w:br/>
      </w:r>
      <w:r>
        <w:br/>
      </w:r>
    </w:p>
    <w:p>
      <w:pPr>
        <w:pStyle w:val="BodyText"/>
      </w:pPr>
      <w:r>
        <w:rPr>
          <w:bCs/>
          <w:b/>
        </w:rPr>
        <w:t xml:space="preserve">Focusing on Economic Resilience, Cultural Identity, and Urban Development in Ethiopia Addis Ababa</w:t>
      </w:r>
    </w:p>
    <w:p>
      <w:pPr>
        <w:pStyle w:val="BodyText"/>
      </w:pPr>
      <w:r>
        <w:br/>
      </w:r>
      <w:r>
        <w:br/>
      </w:r>
      <w:r>
        <w:br/>
      </w:r>
    </w:p>
    <w:p>
      <w:pPr>
        <w:pStyle w:val="BodyText"/>
      </w:pPr>
      <w:r>
        <w:rPr>
          <w:bCs/>
          <w:b/>
        </w:rPr>
        <w:t xml:space="preserve">Date:</w:t>
      </w:r>
      <w:r>
        <w:t xml:space="preserve"> </w:t>
      </w:r>
      <w:r>
        <w:t xml:space="preserve">May 24, 2024</w:t>
      </w:r>
    </w:p>
    <w:p>
      <w:pPr>
        <w:pStyle w:val="BodyText"/>
      </w:pPr>
      <w:r>
        <w:rPr>
          <w:bCs/>
          <w:b/>
        </w:rPr>
        <w:t xml:space="preserve">Institution:</w:t>
      </w:r>
      <w:r>
        <w:t xml:space="preserve"> </w:t>
      </w:r>
      <w:r>
        <w:t xml:space="preserve">Department of Economics and Sociology</w:t>
      </w:r>
    </w:p>
    <w:bookmarkEnd w:id="20"/>
    <w:bookmarkStart w:id="22" w:name="X8ee43ca2903ac04792faed605a6bc7cdffe49bf"/>
    <w:p>
      <w:pPr>
        <w:pStyle w:val="Heading1"/>
      </w:pPr>
      <w:r>
        <w:t xml:space="preserve">I. Introduction: The Tailor in the Heart of Ethiopia Addis Ababa</w:t>
      </w:r>
    </w:p>
    <w:p>
      <w:pPr>
        <w:pStyle w:val="FirstParagraph"/>
      </w:pPr>
      <w:r>
        <w:t xml:space="preserve">The city of Ethiopia Addis Ababa, known as the diplomatic capital of Africa, is not only a center for political engagement and international relations but also a vibrant hub of artisanal craftsmanship. At the heart of this urban landscape lies an age-old profession that continues to evolve with modernity: the tailor. A Term Paper dedicated to analyzing this sector must recognize that tailoring in Ethiopia Addis Ababa is far more than a simple service industry; it is a critical component of the local economy, a keeper of cultural heritage, and a mirror reflecting the socioeconomic dynamics of one of Africa’s fastest-growing metropolises. This document aims to explore the multifaceted role of the tailor within Ethiopia Addis Ababa, examining how traditional craftsmanship intersects with contemporary fashion demands.</w:t>
      </w:r>
    </w:p>
    <w:bookmarkStart w:id="21" w:name="contextual-background"/>
    <w:p>
      <w:pPr>
        <w:pStyle w:val="Heading2"/>
      </w:pPr>
      <w:r>
        <w:t xml:space="preserve">1.1 Contextual Background</w:t>
      </w:r>
    </w:p>
    <w:p>
      <w:pPr>
        <w:pStyle w:val="FirstParagraph"/>
      </w:pPr>
      <w:r>
        <w:t xml:space="preserve">In Ethiopia Addis Ababa, clothing is a primary marker of identity, status, and occasion. Whether one is attending a formal diplomatic function at the African Union headquarters or participating in a traditional Ethiopian wedding in the Bole sub-city, attire plays a pivotal role. Consequently, the demand for bespoke tailoring services remains robust. Unlike mass-produced fast fashion found in global malls, the tailor in Ethiopia Addis Ababa offers customization that respects local body types and cultural nuances regarding modesty and celebration.</w:t>
      </w:r>
    </w:p>
    <w:bookmarkEnd w:id="21"/>
    <w:bookmarkEnd w:id="22"/>
    <w:bookmarkStart w:id="25" w:name="Xd9b6b196cc22f125d4df6d8760b9be5f24c3bfb"/>
    <w:p>
      <w:pPr>
        <w:pStyle w:val="Heading1"/>
      </w:pPr>
      <w:r>
        <w:t xml:space="preserve">II. The Economic Landscape of Tailoring in Ethiopia Addis Ababa</w:t>
      </w:r>
    </w:p>
    <w:bookmarkStart w:id="23" w:name="X3555c6b0cd9721a942f3146abf98876db9e348c"/>
    <w:p>
      <w:pPr>
        <w:pStyle w:val="Heading2"/>
      </w:pPr>
      <w:r>
        <w:t xml:space="preserve">2.1 Small-Scale Entrepreneurship and Employment</w:t>
      </w:r>
    </w:p>
    <w:p>
      <w:pPr>
        <w:pStyle w:val="FirstParagraph"/>
      </w:pPr>
      <w:r>
        <w:t xml:space="preserve">The tailor industry in Ethiopia Addis Ababa serves as a vital engine for small-scale entrepreneurship. For many residents, opening a small atelier is an accessible entry point into the business world, requiring relatively low capital investment compared to other industries. From neighborhood shops in Merkato to high-end boutiques in Sarbet, tailors provide essential employment not only for themselves but also for assistants and apprentices. In a city facing youth unemployment challenges, the tailor profession offers a sustainable livelihood that relies on skill acquisition rather than formal university degrees.</w:t>
      </w:r>
    </w:p>
    <w:bookmarkEnd w:id="23"/>
    <w:bookmarkStart w:id="24" w:name="supply-chain-and-local-textiles"/>
    <w:p>
      <w:pPr>
        <w:pStyle w:val="Heading2"/>
      </w:pPr>
      <w:r>
        <w:t xml:space="preserve">2.2 Supply Chain and Local Textiles</w:t>
      </w:r>
    </w:p>
    <w:p>
      <w:pPr>
        <w:pStyle w:val="FirstParagraph"/>
      </w:pPr>
      <w:r>
        <w:t xml:space="preserve">A unique aspect of tailoring in Ethiopia Addis Ababa is its strong linkage to local textile production. While imported fabrics are common, there is a growing resurgence of pride in Ethiopian cotton and traditional materials like "Shemma" and "Tibeb." Tailors often act as the final link in the supply chain, transforming raw or semi-processed local textiles into finished garments. This supports domestic agricultural and manufacturing sectors. However, reliance on imported synthetic fabrics for durability and cost-effectiveness remains a significant economic factor that influences pricing strategies for tailors in Ethiopia Addis Ababa.</w:t>
      </w:r>
    </w:p>
    <w:bookmarkEnd w:id="24"/>
    <w:bookmarkEnd w:id="25"/>
    <w:bookmarkStart w:id="28" w:name="X17ea05c7df5225deb833b2edc52889b4b4b05b1"/>
    <w:p>
      <w:pPr>
        <w:pStyle w:val="Heading1"/>
      </w:pPr>
      <w:r>
        <w:t xml:space="preserve">III. Cultural Significance and Social Identity</w:t>
      </w:r>
    </w:p>
    <w:bookmarkStart w:id="26" w:name="preserving-heritage-through-stitch"/>
    <w:p>
      <w:pPr>
        <w:pStyle w:val="Heading2"/>
      </w:pPr>
      <w:r>
        <w:t xml:space="preserve">3.1 Preserving Heritage through Stitch</w:t>
      </w:r>
    </w:p>
    <w:p>
      <w:pPr>
        <w:pStyle w:val="FirstParagraph"/>
      </w:pPr>
      <w:r>
        <w:t xml:space="preserve">In Ethiopia Addis Ababa, the tailor is often viewed as a custodian of cultural heritage. Traditional Ethiopian clothing, characterized by intricate white cotton patterns and specific draping styles (such as the "Netela"), requires specialized tailoring skills that machine manufacturing cannot replicate. When residents visit a tailor in Ethiopia Addis Ababa for events like Timkat or Meskel, they are not just buying cloth; they are investing in a preservation of identity. The tailor ensures that the geometric patterns ("Tibeb") align perfectly, maintaining the aesthetic standards passed down through generations.</w:t>
      </w:r>
    </w:p>
    <w:bookmarkEnd w:id="26"/>
    <w:bookmarkStart w:id="27" w:name="modernization-and-hybrid-styles"/>
    <w:p>
      <w:pPr>
        <w:pStyle w:val="Heading2"/>
      </w:pPr>
      <w:r>
        <w:t xml:space="preserve">3.2 Modernization and Hybrid Styles</w:t>
      </w:r>
    </w:p>
    <w:p>
      <w:pPr>
        <w:pStyle w:val="FirstParagraph"/>
      </w:pPr>
      <w:r>
        <w:t xml:space="preserve">Conversely, tailors in Ethiopia Addis Ababa are also pioneers of modernization. As globalization influences urban lifestyles, there is a demand for hybrid styles—blending Western cuts with African fabrics or traditional elements with contemporary silhouettes. The creative adaptability of the tailor allows them to meet these diverse demands. For instance, a business executive in Addis Ababa may require a suit that incorporates subtle ethnic motifs suitable for international conferences while still looking globally competitive. This adaptability highlights the dynamic nature of fashion in Ethiopia Addis Ababa.</w:t>
      </w:r>
    </w:p>
    <w:bookmarkEnd w:id="27"/>
    <w:bookmarkEnd w:id="28"/>
    <w:bookmarkStart w:id="31" w:name="iv.-challenges-and-future-prospects"/>
    <w:p>
      <w:pPr>
        <w:pStyle w:val="Heading1"/>
      </w:pPr>
      <w:r>
        <w:t xml:space="preserve">IV. Challenges and Future Prospects</w:t>
      </w:r>
    </w:p>
    <w:bookmarkStart w:id="29" w:name="competition-from-fast-fashion"/>
    <w:p>
      <w:pPr>
        <w:pStyle w:val="Heading2"/>
      </w:pPr>
      <w:r>
        <w:t xml:space="preserve">4.1 Competition from Fast Fashion</w:t>
      </w:r>
    </w:p>
    <w:p>
      <w:pPr>
        <w:pStyle w:val="FirstParagraph"/>
      </w:pPr>
      <w:r>
        <w:t xml:space="preserve">The rise of ready-to-wear clothing chains and online shopping platforms poses a significant threat to traditional tailors in Ethiopia Addis Ababa. Consumers, particularly the younger demographic, are increasingly drawn to the convenience and lower price points of factory-made garments. To remain relevant, tailors must emphasize quality, fit, and customization—areas where mass production falls short. The Term Paper notes that education on value appreciation is crucial for sustaining the tailor-client relationship.</w:t>
      </w:r>
    </w:p>
    <w:bookmarkEnd w:id="29"/>
    <w:bookmarkStart w:id="30" w:name="access-to-technology-and-training"/>
    <w:p>
      <w:pPr>
        <w:pStyle w:val="Heading2"/>
      </w:pPr>
      <w:r>
        <w:t xml:space="preserve">4.2 Access to Technology and Training</w:t>
      </w:r>
    </w:p>
    <w:p>
      <w:pPr>
        <w:pStyle w:val="FirstParagraph"/>
      </w:pPr>
      <w:r>
        <w:t xml:space="preserve">To compete effectively, many tailors in Ethiopia Addis Ababa lack access to modern cutting-edge technology and formal design training. Many skills are acquired informally through apprenticeships. There is a pressing need for vocational training programs that integrate computer-aided design (CAD) with traditional sewing techniques. Furthermore, improving access to quality industrial-grade sewing machines can enhance productivity and efficiency.</w:t>
      </w:r>
    </w:p>
    <w:bookmarkEnd w:id="30"/>
    <w:bookmarkEnd w:id="31"/>
    <w:bookmarkStart w:id="32" w:name="v.-conclusion"/>
    <w:p>
      <w:pPr>
        <w:pStyle w:val="Heading1"/>
      </w:pPr>
      <w:r>
        <w:t xml:space="preserve">V. Conclusion</w:t>
      </w:r>
    </w:p>
    <w:p>
      <w:pPr>
        <w:pStyle w:val="FirstParagraph"/>
      </w:pPr>
      <w:r>
        <w:t xml:space="preserve">In conclusion, the tailor in Ethiopia Addis Ababa represents a confluence of tradition and modernity, artistry and commerce. This Term Paper has highlighted that tailoring is not merely a trade but a cornerstone of social and economic life in the city. It provides employment, supports local textile industries, preserves cultural identity, and adapts to global trends. As Ethiopia Addis Ababa continues to grow economically, the tailor industry must be supported through policy interventions that focus on skills training, technology adoption, and protection of intellectual property in design.</w:t>
      </w:r>
    </w:p>
    <w:p>
      <w:pPr>
        <w:pStyle w:val="BodyText"/>
      </w:pPr>
      <w:r>
        <w:t xml:space="preserve">The resilience of the tailor sector demonstrates its deep integration into the fabric of daily life in Ethiopia Addis Ababa. Future research should explore digital marketing strategies for local tailors to expand their reach beyond physical locations. Ultimately, recognizing and valuing the tailor is essential for understanding the complex socio-economic tapestry of Ethiopia Addis Ababa.</w:t>
      </w:r>
    </w:p>
    <w:p>
      <w:pPr>
        <w:pStyle w:val="BodyText"/>
      </w:pPr>
      <w:r>
        <w:br/>
      </w:r>
      <w:r>
        <w:br/>
      </w:r>
    </w:p>
    <w:bookmarkEnd w:id="32"/>
    <w:bookmarkStart w:id="33" w:name="vi.-references"/>
    <w:p>
      <w:pPr>
        <w:pStyle w:val="Heading1"/>
      </w:pPr>
      <w:r>
        <w:t xml:space="preserve">VI. References</w:t>
      </w:r>
    </w:p>
    <w:p>
      <w:pPr>
        <w:pStyle w:val="FirstParagraph"/>
      </w:pPr>
      <w:r>
        <w:rPr>
          <w:iCs/>
          <w:i/>
        </w:rPr>
        <w:t xml:space="preserve">(Note: The following references are representative of the types of sources required for a comprehensive Term Paper on this subject.)</w:t>
      </w:r>
    </w:p>
    <w:p>
      <w:pPr>
        <w:numPr>
          <w:ilvl w:val="0"/>
          <w:numId w:val="1001"/>
        </w:numPr>
        <w:pStyle w:val="Compact"/>
      </w:pPr>
      <w:r>
        <w:t xml:space="preserve">- Ministry of Trade and Regional Integration. (2023).</w:t>
      </w:r>
      <w:r>
        <w:t xml:space="preserve"> </w:t>
      </w:r>
      <w:r>
        <w:rPr>
          <w:bCs/>
          <w:b/>
        </w:rPr>
        <w:t xml:space="preserve">Report on the Textile and Apparel Sector in Ethiopia Addis Ababa.</w:t>
      </w:r>
    </w:p>
    <w:p>
      <w:pPr>
        <w:numPr>
          <w:ilvl w:val="0"/>
          <w:numId w:val="1001"/>
        </w:numPr>
        <w:pStyle w:val="Compact"/>
      </w:pPr>
      <w:r>
        <w:t xml:space="preserve">- Alemayehu, T. (2021). "Cultural Identity in Fashion: The Role of Local Tailors."</w:t>
      </w:r>
      <w:r>
        <w:t xml:space="preserve"> </w:t>
      </w:r>
      <w:r>
        <w:rPr>
          <w:iCs/>
          <w:i/>
        </w:rPr>
        <w:t xml:space="preserve">Addis Ababa University Journal of Sociology</w:t>
      </w:r>
      <w:r>
        <w:t xml:space="preserve">.</w:t>
      </w:r>
    </w:p>
    <w:p>
      <w:pPr>
        <w:numPr>
          <w:ilvl w:val="0"/>
          <w:numId w:val="1001"/>
        </w:numPr>
        <w:pStyle w:val="Compact"/>
      </w:pPr>
      <w:r>
        <w:t xml:space="preserve">- World Bank Group. (2022).</w:t>
      </w:r>
      <w:r>
        <w:t xml:space="preserve"> </w:t>
      </w:r>
      <w:r>
        <w:rPr>
          <w:bCs/>
          <w:b/>
        </w:rPr>
        <w:t xml:space="preserve">Youth Employment and Small Scale Enterprises in Urban Ethiopia.</w:t>
      </w:r>
    </w:p>
    <w:p>
      <w:pPr>
        <w:numPr>
          <w:ilvl w:val="0"/>
          <w:numId w:val="1001"/>
        </w:numPr>
        <w:pStyle w:val="Compact"/>
      </w:pPr>
      <w:r>
        <w:t xml:space="preserve">- Tesfaye, M. (2019). "Modernization vs. Tradition: Adaptation Strategies of Tailors in Merkato."</w:t>
      </w:r>
      <w:r>
        <w:t xml:space="preserve"> </w:t>
      </w:r>
      <w:r>
        <w:rPr>
          <w:iCs/>
          <w:i/>
        </w:rPr>
        <w:t xml:space="preserve">Ethiopian Economic Review</w:t>
      </w:r>
      <w:r>
        <w:t xml:space="preserve">.</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2026-07-29T08:35:34Z</dcterms:created>
  <dcterms:modified xsi:type="dcterms:W3CDTF">2026-07-29T08:35:34Z</dcterms:modified>
</cp:coreProperties>
</file>

<file path=docProps/custom.xml><?xml version="1.0" encoding="utf-8"?>
<Properties xmlns="http://schemas.openxmlformats.org/officeDocument/2006/custom-properties" xmlns:vt="http://schemas.openxmlformats.org/officeDocument/2006/docPropsVTypes"/>
</file>