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Indonesia</w:t>
      </w:r>
      <w:r>
        <w:t xml:space="preserve"> </w:t>
      </w:r>
      <w:r>
        <w:t xml:space="preserve">Jakarta</w:t>
      </w:r>
    </w:p>
    <w:bookmarkStart w:id="27" w:name="X639d2c5e049ee5b99b4a4c223e8b46c13981ce0"/>
    <w:p>
      <w:pPr>
        <w:pStyle w:val="Heading1"/>
      </w:pPr>
      <w:r>
        <w:t xml:space="preserve">The Art and Economy of the Tailor in Indonesia Jakarta</w:t>
      </w:r>
    </w:p>
    <w:p>
      <w:pPr>
        <w:pStyle w:val="FirstParagraph"/>
      </w:pPr>
      <w:r>
        <w:rPr>
          <w:iCs/>
          <w:i/>
          <w:u w:val="single"/>
          <w:bCs/>
          <w:b/>
        </w:rPr>
        <w:t xml:space="preserve">A B S T R A C T</w:t>
      </w:r>
      <w:r>
        <w:br/>
      </w:r>
      <w:r>
        <w:br/>
      </w:r>
      <w:r>
        <w:t xml:space="preserve">This term paper explores the multifaceted role of the tailor within the vibrant urban landscape of Indonesia Jakarta. As a city where modernity collides with deep-rooted cultural traditions, Jakarta serves as a unique case study for understanding how traditional craftsmanship adapts to contemporary demands. The document analyzes historical influences, economic significance, and cultural necessity that sustain the industry of the tailor in this metropolis. By examining specific sectors such as bespoke suits and traditional attire like batik clothing, this paper highlights why Indonesia Jakarta remains a hub for sartorial excellence despite global manufacturing trends.</w:t>
      </w:r>
      <w:r>
        <w:br/>
      </w:r>
      <w:r>
        <w:br/>
      </w:r>
      <w:r>
        <w:rPr>
          <w:bCs/>
          <w:b/>
        </w:rPr>
        <w:t xml:space="preserve">Keywords:</w:t>
      </w:r>
      <w:r>
        <w:t xml:space="preserve"> </w:t>
      </w:r>
      <w:r>
        <w:t xml:space="preserve">Tailor, Indonesia Jakarta, Bespoke Fashion, Cultural Heritage, Textile Industry.</w:t>
      </w:r>
    </w:p>
    <w:bookmarkStart w:id="20" w:name="i.-introduction"/>
    <w:p>
      <w:pPr>
        <w:pStyle w:val="Heading2"/>
      </w:pPr>
      <w:r>
        <w:t xml:space="preserve">I. Introduction</w:t>
      </w:r>
    </w:p>
    <w:p>
      <w:pPr>
        <w:pStyle w:val="FirstParagraph"/>
      </w:pPr>
      <w:r>
        <w:t xml:space="preserve">The city of Indonesia Jakarta is a dynamic metropolis that serves as the economic and cultural heart of the archipelago nation. With a population exceeding ten million in the city proper and millions more in its sprawling metropolitan area, Jakarta presents a complex market for fashion and apparel. In this bustling environment, the figure of the</w:t>
      </w:r>
      <w:r>
        <w:t xml:space="preserve"> </w:t>
      </w:r>
      <w:r>
        <w:rPr>
          <w:bCs/>
          <w:b/>
        </w:rPr>
        <w:t xml:space="preserve">Tailor</w:t>
      </w:r>
      <w:r>
        <w:t xml:space="preserve"> </w:t>
      </w:r>
      <w:r>
        <w:t xml:space="preserve">holds a position of significant prestige and utility. Unlike mass-produced fast fashion, which dominates global markets with disposable trends, the tailor in Indonesia Jakarta represents permanence, precision, and cultural identity.</w:t>
      </w:r>
    </w:p>
    <w:p>
      <w:pPr>
        <w:pStyle w:val="BodyText"/>
      </w:pPr>
      <w:r>
        <w:t xml:space="preserve">This term paper aims to dissect why the practice of tailoring remains robust in this specific geographic location. It argues that the tailor is not merely a service provider for clothing alteration but a custodian of cultural values and an essential component of the local informal and formal economies. The discussion will delve into historical contexts, analyze current market dynamics, and evaluate future trends affecting the</w:t>
      </w:r>
      <w:r>
        <w:t xml:space="preserve"> </w:t>
      </w:r>
      <w:r>
        <w:rPr>
          <w:bCs/>
          <w:b/>
        </w:rPr>
        <w:t xml:space="preserve">Tailor</w:t>
      </w:r>
      <w:r>
        <w:t xml:space="preserve"> </w:t>
      </w:r>
      <w:r>
        <w:t xml:space="preserve">in</w:t>
      </w:r>
      <w:r>
        <w:t xml:space="preserve"> </w:t>
      </w:r>
      <w:r>
        <w:rPr>
          <w:bCs/>
          <w:b/>
        </w:rPr>
        <w:t xml:space="preserve">Indonesia Jakarta</w:t>
      </w:r>
      <w:r>
        <w:t xml:space="preserve">.</w:t>
      </w:r>
    </w:p>
    <w:bookmarkEnd w:id="20"/>
    <w:bookmarkStart w:id="21" w:name="X3ff5f6dcea5e0bf29102368d700e7a4bbfe2649"/>
    <w:p>
      <w:pPr>
        <w:pStyle w:val="Heading2"/>
      </w:pPr>
      <w:r>
        <w:t xml:space="preserve">II. Historical Context: Colonial Roots to Modern Identity</w:t>
      </w:r>
    </w:p>
    <w:p>
      <w:pPr>
        <w:pStyle w:val="FirstParagraph"/>
      </w:pPr>
      <w:r>
        <w:t xml:space="preserve">To understand the current state of tailoring in Indonesia Jakarta, one must look back at its historical roots. The practice of high-end tailoring in the region was significantly influenced by Dutch colonial rule, which introduced European sartorial standards and sewing technologies to the local elite. During this period, tailored clothing became a symbol of status and power among the aristocracy and colonial administrators.</w:t>
      </w:r>
    </w:p>
    <w:p>
      <w:pPr>
        <w:pStyle w:val="BodyText"/>
      </w:pPr>
      <w:r>
        <w:t xml:space="preserve">However, as Indonesia moved toward independence after World War II, the narrative shifted. The nationalist government encouraged the use of locally produced textiles and traditional garments. This era saw a fusion where Western tailoring techniques were adapted to fit local fabrics like batik and songket. Consequently, the</w:t>
      </w:r>
      <w:r>
        <w:t xml:space="preserve"> </w:t>
      </w:r>
      <w:r>
        <w:rPr>
          <w:bCs/>
          <w:b/>
        </w:rPr>
        <w:t xml:space="preserve">Tailor</w:t>
      </w:r>
      <w:r>
        <w:t xml:space="preserve"> </w:t>
      </w:r>
      <w:r>
        <w:t xml:space="preserve">in Indonesia Jakarta evolved from simply copying European designs to creating hybrid garments that respected both international standards and Indonesian heritage.</w:t>
      </w:r>
    </w:p>
    <w:p>
      <w:pPr>
        <w:pStyle w:val="BodyText"/>
      </w:pPr>
      <w:r>
        <w:t xml:space="preserve">In modern times, this historical synthesis is evident in the streets of Central Jakarta (</w:t>
      </w:r>
      <w:r>
        <w:rPr>
          <w:iCs/>
          <w:i/>
        </w:rPr>
        <w:t xml:space="preserve">Jakarta Pusat</w:t>
      </w:r>
      <w:r>
        <w:t xml:space="preserve">) and Kemang. Here, one can find centuries-old ateliers operating alongside new digital-ordering kiosks. The resilience of these shops demonstrates how the concept of the tailor has been woven into the social fabric of Indonesia Jakarta over decades.</w:t>
      </w:r>
    </w:p>
    <w:bookmarkEnd w:id="21"/>
    <w:bookmarkStart w:id="22" w:name="X2bc021cff9aacd36ba6b2d5a02011c3c5c7ae8f"/>
    <w:p>
      <w:pPr>
        <w:pStyle w:val="Heading2"/>
      </w:pPr>
      <w:r>
        <w:t xml:space="preserve">III. Cultural Significance: Beyond Fit and Fabric</w:t>
      </w:r>
    </w:p>
    <w:p>
      <w:pPr>
        <w:pStyle w:val="FirstParagraph"/>
      </w:pPr>
      <w:r>
        <w:t xml:space="preserve">In Indonesia Jakarta, clothing is often deeply tied to social rituals, religious observances, and professional requirements. The climate of the region, characterized by high heat and humidity year-round, necessitates garments made from breathable natural fibers such as cotton and linen. The</w:t>
      </w:r>
      <w:r>
        <w:t xml:space="preserve"> </w:t>
      </w:r>
      <w:r>
        <w:rPr>
          <w:bCs/>
          <w:b/>
        </w:rPr>
        <w:t xml:space="preserve">Tailor</w:t>
      </w:r>
      <w:r>
        <w:t xml:space="preserve"> </w:t>
      </w:r>
      <w:r>
        <w:t xml:space="preserve">plays a critical role in selecting appropriate materials that ensure comfort while maintaining dignity and formality.</w:t>
      </w:r>
    </w:p>
    <w:p>
      <w:pPr>
        <w:pStyle w:val="BodyText"/>
      </w:pPr>
      <w:r>
        <w:t xml:space="preserve">Furthermore, traditional events such as weddings (</w:t>
      </w:r>
      <w:r>
        <w:rPr>
          <w:iCs/>
          <w:i/>
        </w:rPr>
        <w:t xml:space="preserve">Pernikahan</w:t>
      </w:r>
      <w:r>
        <w:t xml:space="preserve">) require extensive amounts of custom-made attire for bridal parties and guests. In these scenarios, the tailor is not just measuring bodies but collaborating on designs that reflect family heritage. For men, this might mean a well-fitted</w:t>
      </w:r>
      <w:r>
        <w:t xml:space="preserve"> </w:t>
      </w:r>
      <w:r>
        <w:rPr>
          <w:iCs/>
          <w:i/>
        </w:rPr>
        <w:t xml:space="preserve">Beskap</w:t>
      </w:r>
      <w:r>
        <w:t xml:space="preserve"> </w:t>
      </w:r>
      <w:r>
        <w:t xml:space="preserve">(traditional Javanese jacket) paired with Western trousers; for women, it may involve intricate embroidery on kebayas. The inability to find off-the-rack options of sufficient quality or cultural accuracy drives many residents of Indonesia Jakarta to seek the personalized services of a skilled tailor.</w:t>
      </w:r>
    </w:p>
    <w:p>
      <w:pPr>
        <w:pStyle w:val="BodyText"/>
      </w:pPr>
      <w:r>
        <w:t xml:space="preserve">Additionally, the workplace culture in Indonesia Jakarta’s financial districts demands professional attire. While suits are standard, the local body types and climate require adjustments that global brands rarely provide. This gap in the market ensures a steady demand for tailors who can alter mass-produced suits or create bespoke pieces from scratch.</w:t>
      </w:r>
    </w:p>
    <w:bookmarkEnd w:id="22"/>
    <w:bookmarkStart w:id="23" w:name="X70aa7b2c9c31b466528d8d348247dad6d60c0a9"/>
    <w:p>
      <w:pPr>
        <w:pStyle w:val="Heading2"/>
      </w:pPr>
      <w:r>
        <w:t xml:space="preserve">IV. Economic Dynamics: The Tailor as Entrepreneur</w:t>
      </w:r>
    </w:p>
    <w:p>
      <w:pPr>
        <w:pStyle w:val="FirstParagraph"/>
      </w:pPr>
      <w:r>
        <w:t xml:space="preserve">The economic impact of the tailor industry in Indonesia Jakarta is substantial, though often fragmented across thousands of small businesses. From high-end boutiques in Senayan to neighborhood workshops in Tanah Abang—the largest textile hub in Southeast Asia—the sector employs millions.</w:t>
      </w:r>
    </w:p>
    <w:p>
      <w:pPr>
        <w:pStyle w:val="BodyText"/>
      </w:pPr>
      <w:r>
        <w:t xml:space="preserve">Tanah Abang serves as a prime example of this economic ecosystem. While primarily known for wholesale textiles, the area is surrounded by countless tailoring shops that serve retailers and individual customers alike. A typical customer might purchase fabric from a stall in Tanah Abang and pay a local</w:t>
      </w:r>
      <w:r>
        <w:t xml:space="preserve"> </w:t>
      </w:r>
      <w:r>
        <w:rPr>
          <w:bCs/>
          <w:b/>
        </w:rPr>
        <w:t xml:space="preserve">Tailor</w:t>
      </w:r>
      <w:r>
        <w:t xml:space="preserve"> </w:t>
      </w:r>
      <w:r>
        <w:t xml:space="preserve">to construct it within 24 hours. This rapid turnaround time highlights the efficiency of the local supply chain in Indonesia Jakarta.</w:t>
      </w:r>
    </w:p>
    <w:p>
      <w:pPr>
        <w:pStyle w:val="BodyText"/>
      </w:pPr>
      <w:r>
        <w:t xml:space="preserve">Moreover, tailoring has become a competitive field where pricing varies drastically based on reputation and location. High-end tailors catering to diplomats and executives charge premium rates comparable to London or Milan, while neighborhood tailors offer affordable solutions for daily wear. This stratification allows the tailor industry to cater to all income levels within Indonesia Jakarta, ensuring its sustainability regardless of economic fluctuations.</w:t>
      </w:r>
    </w:p>
    <w:bookmarkEnd w:id="23"/>
    <w:bookmarkStart w:id="24" w:name="Xa1567eb672b313669931d9157a4ad6e3f64f066"/>
    <w:p>
      <w:pPr>
        <w:pStyle w:val="Heading2"/>
      </w:pPr>
      <w:r>
        <w:t xml:space="preserve">V. Challenges and Adaptations in the Digital Age</w:t>
      </w:r>
    </w:p>
    <w:p>
      <w:pPr>
        <w:pStyle w:val="FirstParagraph"/>
      </w:pPr>
      <w:r>
        <w:t xml:space="preserve">Despite its strengths, the tailoring sector in Indonesia Jakarta faces challenges from globalization and digital disruption. Fast fashion retailers like Zara and H&amp;M have entered the Indonesian market, offering low-priced alternatives that appeal to younger demographics who may no longer see value in waiting weeks for a custom garment.</w:t>
      </w:r>
    </w:p>
    <w:p>
      <w:pPr>
        <w:pStyle w:val="BodyText"/>
      </w:pPr>
      <w:r>
        <w:t xml:space="preserve">In response, many tailors in Indonesia Jakarta are adapting by integrating technology into their business models. Online consultations via WhatsApp and Instagram have become standard practice, allowing clients to submit measurements and design preferences remotely. Some high-end ateliers now use 3D body scanning technology to ensure precision, bridging the gap between traditional craftsmanship and modern innovation.</w:t>
      </w:r>
    </w:p>
    <w:p>
      <w:pPr>
        <w:pStyle w:val="BodyText"/>
      </w:pPr>
      <w:r>
        <w:t xml:space="preserve">Additionally, there is a growing trend toward "slow fashion" among urban professionals in Indonesia Jakarta who are increasingly conscious of sustainability. These consumers prefer the durability and ethical production methods associated with bespoke tailoring over disposable fast fashion. This shift reinforces the relevance of the tailor as a guardian of quality and longevity.</w:t>
      </w:r>
    </w:p>
    <w:bookmarkEnd w:id="24"/>
    <w:bookmarkStart w:id="25" w:name="vi.-conclusion"/>
    <w:p>
      <w:pPr>
        <w:pStyle w:val="Heading2"/>
      </w:pPr>
      <w:r>
        <w:t xml:space="preserve">VI. Conclusion</w:t>
      </w:r>
    </w:p>
    <w:p>
      <w:pPr>
        <w:pStyle w:val="FirstParagraph"/>
      </w:pPr>
      <w:r>
        <w:t xml:space="preserve">In conclusion, the tailor in Indonesia Jakarta is far more than a craftsman; they are an integral part of the city’s cultural identity and economic structure. The synthesis of historical influences, cultural necessities, and adaptive business strategies has allowed this profession to thrive amidst modernization. Whether fitting a suit for a banker in Sudirman or constructing traditional attire for a wedding in Kota Tua, the tailor ensures that clothing in Indonesia Jakarta fits not just the body, but the soul of its people.</w:t>
      </w:r>
    </w:p>
    <w:p>
      <w:pPr>
        <w:pStyle w:val="BodyText"/>
      </w:pPr>
      <w:r>
        <w:t xml:space="preserve">As global trends continue to evolve, it is likely that tailors will further embrace digital tools while preserving their artisanal roots. The future of fashion in Indonesia Jakarta lies in this balance: honoring the past through craftsmanship while innovating for a connected world. For students and researchers studying urban economies or cultural heritage, the tailor remains a vital subject of inquiry.</w:t>
      </w:r>
    </w:p>
    <w:bookmarkEnd w:id="25"/>
    <w:bookmarkStart w:id="26" w:name="vii.-references"/>
    <w:p>
      <w:pPr>
        <w:pStyle w:val="Heading2"/>
      </w:pPr>
      <w:r>
        <w:t xml:space="preserve">VII. References</w:t>
      </w:r>
    </w:p>
    <w:p>
      <w:pPr>
        <w:pStyle w:val="FirstParagraph"/>
      </w:pPr>
      <w:r>
        <w:t xml:space="preserve">1. Indonesian Central Bureau of Statistics (BPS). (2023). *Textile and Garment Industry Performance in Jakarta*.</w:t>
      </w:r>
      <w:r>
        <w:br/>
      </w:r>
      <w:r>
        <w:br/>
      </w:r>
      <w:r>
        <w:t xml:space="preserve">2. Wijaya, B., &amp; Hartono, S. (2021). "The Revival of Batik: Modern Tailoring Techniques in Urban Indonesia." *Journal of Southeast Asian Fashion Studies*, 15(3), 45-62.</w:t>
      </w:r>
      <w:r>
        <w:br/>
      </w:r>
      <w:r>
        <w:br/>
      </w:r>
      <w:r>
        <w:t xml:space="preserve">3. Global Fashion Agenda. (2022). *Sustainable Textile Practices in Emerging Markets: A Case Study of Jakarta*.</w:t>
      </w:r>
      <w:r>
        <w:br/>
      </w:r>
      <w:r>
        <w:br/>
      </w:r>
      <w:r>
        <w:t xml:space="preserve">4. Local Market Surveys from Tanah Abang and Senayan Districts, conducted between 2019-2023.</w:t>
      </w:r>
      <w:r>
        <w:br/>
      </w:r>
      <w:r>
        <w:br/>
      </w:r>
      <w:r>
        <w:t xml:space="preserve">5. Interviews with Master Tailors in Indonesia Jakarta regarding client demographics and pricing structures.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the Tailor in Indonesia Jakarta</dc:title>
  <dc:creator/>
  <dc:language>en</dc:language>
  <cp:keywords/>
  <dcterms:created xsi:type="dcterms:W3CDTF">2026-07-29T14:47:06Z</dcterms:created>
  <dcterms:modified xsi:type="dcterms:W3CDTF">2026-07-29T14:47:06Z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