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Cultural</w:t>
      </w:r>
      <w:r>
        <w:t xml:space="preserve"> </w:t>
      </w:r>
      <w:r>
        <w:t xml:space="preserve">Fabric</w:t>
      </w:r>
      <w:r>
        <w:t xml:space="preserve"> </w:t>
      </w:r>
      <w:r>
        <w:t xml:space="preserve">of</w:t>
      </w:r>
      <w:r>
        <w:t xml:space="preserve"> </w:t>
      </w:r>
      <w:r>
        <w:t xml:space="preserve">Ivory</w:t>
      </w:r>
      <w:r>
        <w:t xml:space="preserve"> </w:t>
      </w:r>
      <w:r>
        <w:t xml:space="preserve">Coast</w:t>
      </w:r>
      <w:r>
        <w:t xml:space="preserve"> </w:t>
      </w:r>
      <w:r>
        <w:t xml:space="preserve">Abidjan</w:t>
      </w:r>
    </w:p>
    <w:bookmarkStart w:id="34" w:name="X98e464bbe70b724fba3a19709017e719efb2854"/>
    <w:p>
      <w:pPr>
        <w:pStyle w:val="Heading1"/>
      </w:pPr>
      <w:r>
        <w:t xml:space="preserve">The Artisan as Economic Engine and Cultural Custodian:</w:t>
      </w:r>
      <w:r>
        <w:br/>
      </w:r>
      <w:r>
        <w:t xml:space="preserve">A Term Paper on the Tailor in Ivory Coast Abidjan</w:t>
      </w:r>
    </w:p>
    <w:p>
      <w:pPr>
        <w:pStyle w:val="FirstParagraph"/>
      </w:pPr>
      <w:r>
        <w:rPr>
          <w:bCs/>
          <w:b/>
        </w:rPr>
        <w:t xml:space="preserve">Course:</w:t>
      </w:r>
      <w:r>
        <w:t xml:space="preserve"> </w:t>
      </w:r>
      <w:r>
        <w:t xml:space="preserve">West African Socio-Economics and Cultural Studies</w:t>
      </w:r>
      <w:r>
        <w:br/>
      </w:r>
      <w:r>
        <w:rPr>
          <w:bCs/>
          <w:b/>
        </w:rPr>
        <w:t xml:space="preserve">Date:</w:t>
      </w:r>
      <w:r>
        <w:t xml:space="preserve"> </w:t>
      </w:r>
      <w:r>
        <w:t xml:space="preserve">October 26, 2023</w:t>
      </w:r>
      <w:r>
        <w:br/>
      </w:r>
      <w:r>
        <w:rPr>
          <w:bCs/>
          <w:b/>
        </w:rPr>
        <w:t xml:space="preserve">Region Focus:</w:t>
      </w:r>
      <w:r>
        <w:t xml:space="preserve"> </w:t>
      </w:r>
      <w:r>
        <w:t xml:space="preserve">Abidjan, Côte d'Ivoire</w:t>
      </w:r>
    </w:p>
    <w:bookmarkStart w:id="20" w:name="abstract"/>
    <w:p>
      <w:pPr>
        <w:pStyle w:val="Heading3"/>
      </w:pPr>
      <w:r>
        <w:t xml:space="preserve">Abstract</w:t>
      </w:r>
    </w:p>
    <w:bookmarkEnd w:id="20"/>
    <w:bookmarkStart w:id="21" w:name="Xfef2268bdd2397acb76342d633bcfac6bf3821d"/>
    <w:p>
      <w:pPr>
        <w:pStyle w:val="Heading2"/>
      </w:pPr>
      <w:r>
        <w:t xml:space="preserve">I. Introduction: The Ubiquitous Tailor in Abidjan</w:t>
      </w:r>
    </w:p>
    <w:p>
      <w:pPr>
        <w:pStyle w:val="FirstParagraph"/>
      </w:pPr>
      <w:r>
        <w:t xml:space="preserve">In the bustling metropolis of Ivory Coast Abidjan, one is rarely far from the sight or sound of a tailor at work. From the vibrant district of Treichville to the commercial hubplateau and expanding suburbs like Yopougon, tailors occupy a central position in daily life. Unlike Western fashion industries dominated by mass production and fast fashion retailers, Abidjan’s garment sector is deeply personalized. The term "Tailor" here does not merely refer to an employee of a large atelier but often encompasses independent artisans who operate from small workshops or home-based businesses.</w:t>
      </w:r>
    </w:p>
    <w:p>
      <w:pPr>
        <w:pStyle w:val="BodyText"/>
      </w:pPr>
      <w:r>
        <w:t xml:space="preserve">This Term Paper argues that the Tailor in Ivory Coast Abidjan is more than a service provider; they are cultural interpreters, economic stabilizers for low-income households, and innovators adapting to global digital trends. Understanding the tailor requires an understanding of the Ivorian concept of "tenue correcte" (proper attire), which places high value on appearance as a sign of respect and social status.</w:t>
      </w:r>
    </w:p>
    <w:bookmarkEnd w:id="21"/>
    <w:bookmarkStart w:id="24" w:name="Xe5e41fd8370e7dbee6e85be9014e489833f58a3"/>
    <w:p>
      <w:pPr>
        <w:pStyle w:val="Heading2"/>
      </w:pPr>
      <w:r>
        <w:t xml:space="preserve">II. Economic Significance: The Informal Sector’s Backbone</w:t>
      </w:r>
    </w:p>
    <w:p>
      <w:pPr>
        <w:pStyle w:val="FirstParagraph"/>
      </w:pPr>
      <w:r>
        <w:t xml:space="preserve">The economy of Abidjan is characterized by a significant informal sector, often referred to as the "second economy." Tailors are among the most prominent participants in this sphere. According to various socioeconomic studies conducted in West Africa, fashion production provides livelihoods for thousands of families across Ivory Coast Abidjan.</w:t>
      </w:r>
    </w:p>
    <w:bookmarkStart w:id="22" w:name="a.-employment-and-livelihood"/>
    <w:p>
      <w:pPr>
        <w:pStyle w:val="Heading3"/>
      </w:pPr>
      <w:r>
        <w:t xml:space="preserve">A. Employment and Livelihood</w:t>
      </w:r>
    </w:p>
    <w:p>
      <w:pPr>
        <w:pStyle w:val="FirstParagraph"/>
      </w:pPr>
      <w:r>
        <w:t xml:space="preserve">The barrier to entry for becoming a tailor is relatively low compared to other trades, requiring only basic machinery (sewing machines) and skill acquired through apprenticeships or vocational training centers known as CFP (Centres de Formation Professionnelle). In Abidjan, these centers play a crucial role in upskilling youth who might otherwise be vulnerable to unemployment. The master-apprentice model remains prevalent, where senior tailors train younger generations, thereby perpetuating the trade and ensuring economic continuity.</w:t>
      </w:r>
    </w:p>
    <w:bookmarkEnd w:id="22"/>
    <w:bookmarkStart w:id="23" w:name="b.-consumption-patterns"/>
    <w:p>
      <w:pPr>
        <w:pStyle w:val="Heading3"/>
      </w:pPr>
      <w:r>
        <w:t xml:space="preserve">B. Consumption Patterns</w:t>
      </w:r>
    </w:p>
    <w:p>
      <w:pPr>
        <w:pStyle w:val="FirstParagraph"/>
      </w:pPr>
      <w:r>
        <w:t xml:space="preserve">Ivorians are renowned for their love of fashion and meticulous grooming. This cultural trait drives high demand for custom-made clothing. In Ivory Coast Abidjan, it is common for individuals to purchase fabric—whether imported from Turkey, China, or locally produced wax prints—and take them directly to a tailor. This consumer behavior supports the local tailoring ecosystem more robustly than if consumers were buying ready-to-wear items from foreign brands. The Tailor thus acts as the final stage in a complex supply chain that involves importers, fabric merchants (often women in markets like Adjamé or Marché de Cocody), and logistics providers.</w:t>
      </w:r>
    </w:p>
    <w:bookmarkEnd w:id="23"/>
    <w:bookmarkEnd w:id="24"/>
    <w:bookmarkStart w:id="27" w:name="X7c1e93c1b8ba84910909f52410d7914762d8bbf"/>
    <w:p>
      <w:pPr>
        <w:pStyle w:val="Heading2"/>
      </w:pPr>
      <w:r>
        <w:t xml:space="preserve">III. Cultural Identity and Social Dynamics</w:t>
      </w:r>
    </w:p>
    <w:p>
      <w:pPr>
        <w:pStyle w:val="FirstParagraph"/>
      </w:pPr>
      <w:r>
        <w:t xml:space="preserve">Fashion in Abidjan is not merely about aesthetics; it is a language of identity. The Tailor serves as the mediator between traditional heritage and contemporary expression.</w:t>
      </w:r>
    </w:p>
    <w:bookmarkStart w:id="25" w:name="a.-traditional-vs.-modern-aesthetics"/>
    <w:p>
      <w:pPr>
        <w:pStyle w:val="Heading3"/>
      </w:pPr>
      <w:r>
        <w:t xml:space="preserve">A. Traditional vs. Modern Aesthetics</w:t>
      </w:r>
    </w:p>
    <w:p>
      <w:pPr>
        <w:pStyle w:val="FirstParagraph"/>
      </w:pPr>
      <w:r>
        <w:t xml:space="preserve">In Ivory Coast Abidjan, clothing often signals one’s role in society, profession, or even marital status during ceremonies such as weddings and baptisms. Tailors must possess a deep understanding of traditional motifs associated with various ethnic groups (such as the Akan or Baoulé) while incorporating modern cuts and fabrics. For instance, the "pagne" fabric is versatile; a skilled tailor can transform a single yard of this material into a business suit for men or an elaborate gown for women. This adaptability preserves cultural heritage while allowing for personal innovation.</w:t>
      </w:r>
    </w:p>
    <w:bookmarkEnd w:id="25"/>
    <w:bookmarkStart w:id="26" w:name="b.-the-influence-of-digital-media"/>
    <w:p>
      <w:pPr>
        <w:pStyle w:val="Heading3"/>
      </w:pPr>
      <w:r>
        <w:t xml:space="preserve">B. The Influence of Digital Media</w:t>
      </w:r>
    </w:p>
    <w:p>
      <w:pPr>
        <w:pStyle w:val="FirstParagraph"/>
      </w:pPr>
      <w:r>
        <w:t xml:space="preserve">Recently, the role of the Tailor in Abidjan has evolved due to social media platforms like TikTok and Instagram. Young Ivorians frequently share videos showcasing their outfits, often crediting specific tailors in Abidjan by name or location. This digital exposure has created a celebrity culture around certain artisans. Tailors now must be aware of viral trends, translating online aesthetics into physical garments quickly. This phenomenon has democratized fashion recognition, allowing talented individuals in less central neighborhoods to gain clients from across the entire city and beyond.</w:t>
      </w:r>
    </w:p>
    <w:bookmarkEnd w:id="26"/>
    <w:bookmarkEnd w:id="27"/>
    <w:bookmarkStart w:id="31" w:name="X0cd3a835ee80ac6f596513b2e445d94b13be88e"/>
    <w:p>
      <w:pPr>
        <w:pStyle w:val="Heading2"/>
      </w:pPr>
      <w:r>
        <w:t xml:space="preserve">IV. Challenges Facing the Tailoring Sector</w:t>
      </w:r>
    </w:p>
    <w:p>
      <w:pPr>
        <w:pStyle w:val="FirstParagraph"/>
      </w:pPr>
      <w:r>
        <w:t xml:space="preserve">Despite their economic and cultural importance, tailors in Ivory Coast Abidjan face significant hurdles that threaten their sustainability.</w:t>
      </w:r>
    </w:p>
    <w:bookmarkStart w:id="28" w:name="a.-regulatory-burdens-and-formalization"/>
    <w:p>
      <w:pPr>
        <w:pStyle w:val="Heading3"/>
      </w:pPr>
      <w:r>
        <w:t xml:space="preserve">A. Regulatory Burdens and Formalization</w:t>
      </w:r>
    </w:p>
    <w:p>
      <w:pPr>
        <w:pStyle w:val="FirstParagraph"/>
      </w:pPr>
      <w:r>
        <w:t xml:space="preserve">Navigating the bureaucratic landscape in Abidjan can be daunting for informal workers. Many tailors operate without full registration, making them vulnerable to arbitrary fines or closures by municipal authorities seeking to regulate street commerce. The lack of access to formal credit limits their ability to invest in modern equipment or expand their workshops, keeping productivity levels static.</w:t>
      </w:r>
    </w:p>
    <w:bookmarkEnd w:id="28"/>
    <w:bookmarkStart w:id="29" w:name="b.-competition-from-imports"/>
    <w:p>
      <w:pPr>
        <w:pStyle w:val="Heading3"/>
      </w:pPr>
      <w:r>
        <w:t xml:space="preserve">B. Competition from Imports</w:t>
      </w:r>
    </w:p>
    <w:p>
      <w:pPr>
        <w:pStyle w:val="FirstParagraph"/>
      </w:pPr>
      <w:r>
        <w:t xml:space="preserve">The influx of cheap, pre-made clothing from international markets poses a direct threat. While these garments may be faster to acquire and cheaper initially, they often lack the fit and durability of custom-made items favored by the discerning Abidjan consumer. However, for lower-income demographics prioritizing cost over quality, this competition is eroding the market share of local tailors.</w:t>
      </w:r>
    </w:p>
    <w:bookmarkEnd w:id="29"/>
    <w:bookmarkStart w:id="30" w:name="c.-skills-gap-and-vocational-training"/>
    <w:p>
      <w:pPr>
        <w:pStyle w:val="Heading3"/>
      </w:pPr>
      <w:r>
        <w:t xml:space="preserve">C. Skills Gap and Vocational Training</w:t>
      </w:r>
    </w:p>
    <w:p>
      <w:pPr>
        <w:pStyle w:val="FirstParagraph"/>
      </w:pPr>
      <w:r>
        <w:t xml:space="preserve">While apprenticeship models exist, there is a need for standardized vocational training that integrates business management skills alongside technical sewing abilities. Many tailors excel at construction but struggle with pricing strategies, customer relationship management, or financial planning, which limits their growth from a subsistence level to a viable small enterprise.</w:t>
      </w:r>
    </w:p>
    <w:bookmarkEnd w:id="30"/>
    <w:bookmarkEnd w:id="31"/>
    <w:bookmarkStart w:id="32" w:name="v.-recommendations-and-future-outlook"/>
    <w:p>
      <w:pPr>
        <w:pStyle w:val="Heading2"/>
      </w:pPr>
      <w:r>
        <w:t xml:space="preserve">V. Recommendations and Future Outlook</w:t>
      </w:r>
    </w:p>
    <w:p>
      <w:pPr>
        <w:pStyle w:val="FirstParagraph"/>
      </w:pPr>
      <w:r>
        <w:t xml:space="preserve">To support the continued vitality of the Tailor sector in Ivory Coast Abidjan, several strategic interventions are recommended:</w:t>
      </w:r>
    </w:p>
    <w:p>
      <w:pPr>
        <w:numPr>
          <w:ilvl w:val="0"/>
          <w:numId w:val="1001"/>
        </w:numPr>
        <w:pStyle w:val="Compact"/>
      </w:pPr>
      <w:r>
        <w:rPr>
          <w:bCs/>
          <w:b/>
        </w:rPr>
        <w:t xml:space="preserve">Vocational Reform:</w:t>
      </w:r>
      <w:r>
        <w:t xml:space="preserve">CFPs should integrate modules on digital marketing and financial literacy to empower tailors to brand themselves effectively in an increasingly online world.</w:t>
      </w:r>
    </w:p>
    <w:p>
      <w:pPr>
        <w:numPr>
          <w:ilvl w:val="0"/>
          <w:numId w:val="1001"/>
        </w:numPr>
        <w:pStyle w:val="Compact"/>
      </w:pPr>
      <w:r>
        <w:rPr>
          <w:bCs/>
          <w:b/>
        </w:rPr>
        <w:t xml:space="preserve">Simplified Regulation:</w:t>
      </w:r>
      <w:r>
        <w:t xml:space="preserve">The government of Ivory Coast should consider streamlined registration processes for micro-enterprises in the fashion sector, providing legal protection without excessive bureaucratic burden.</w:t>
      </w:r>
    </w:p>
    <w:p>
      <w:pPr>
        <w:numPr>
          <w:ilvl w:val="0"/>
          <w:numId w:val="1001"/>
        </w:numPr>
        <w:pStyle w:val="Compact"/>
      </w:pPr>
      <w:r>
        <w:rPr>
          <w:bCs/>
          <w:b/>
        </w:rPr>
        <w:t xml:space="preserve">Promotion of Local Fabrics:</w:t>
      </w:r>
      <w:r>
        <w:t xml:space="preserve">State initiatives that promote "Made in Côte d'Ivoire" clothing can bolster demand for local tailoring services, encouraging consumers to choose custom-made garments over imported ready-to-wear items.</w:t>
      </w:r>
    </w:p>
    <w:p>
      <w:pPr>
        <w:numPr>
          <w:ilvl w:val="0"/>
          <w:numId w:val="1001"/>
        </w:numPr>
        <w:pStyle w:val="Compact"/>
      </w:pPr>
      <w:r>
        <w:rPr>
          <w:bCs/>
          <w:b/>
        </w:rPr>
        <w:t xml:space="preserve">Digital Integration:</w:t>
      </w:r>
      <w:r>
        <w:t xml:space="preserve">Supporting tailors with access to high-speed internet and digital tools will further enhance their ability to connect with clients globally, potentially opening export opportunities for Ivorian designs.</w:t>
      </w:r>
    </w:p>
    <w:bookmarkEnd w:id="32"/>
    <w:bookmarkStart w:id="33" w:name="vi.-conclusion"/>
    <w:p>
      <w:pPr>
        <w:pStyle w:val="Heading2"/>
      </w:pPr>
      <w:r>
        <w:t xml:space="preserve">VI. Conclusion</w:t>
      </w:r>
    </w:p>
    <w:p>
      <w:pPr>
        <w:pStyle w:val="FirstParagraph"/>
      </w:pPr>
      <w:r>
        <w:t xml:space="preserve">The Tailor in Ivory Coast Abidjan represents a fascinating intersection of tradition and modernity, informality and economic necessity. They are not merely artisans stitching cloth but active participants in the nation’s cultural narrative and economic structure. As Abidjan continues to grow as a regional hub for commerce and culture, the resilience of these tailors will be key to maintaining the city’s unique sartorial identity. By addressing their challenges through targeted policy support and educational enhancement, Ivory Coast can ensure that its tailor profession remains a robust pillar of society, capable of adapting to future global trends while preserving local heritage.</w:t>
      </w:r>
    </w:p>
    <w:p>
      <w:pPr>
        <w:pStyle w:val="BodyText"/>
      </w:pPr>
      <w:r>
        <w:t xml:space="preserve">This Term Paper underscores that investing in the tailor is synonymous with investing in the social fabric and economic diversity of Abidjan. The needle they wield is not just a tool for production but an instrument of cultural preservation and economic empowerment.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the Economic and Cultural Fabric of Ivory Coast Abidjan</dc:title>
  <dc:creator/>
  <dc:language>en</dc:language>
  <cp:keywords/>
  <dcterms:created xsi:type="dcterms:W3CDTF">2026-07-29T11:37:57Z</dcterms:created>
  <dcterms:modified xsi:type="dcterms:W3CDTF">2026-07-29T11:37:57Z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