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Role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Japan</w:t>
      </w:r>
      <w:r>
        <w:t xml:space="preserve"> </w:t>
      </w:r>
      <w:r>
        <w:t xml:space="preserve">Tokyo</w:t>
      </w:r>
    </w:p>
    <w:bookmarkStart w:id="27" w:name="X998bab227fe9d78641ca8aafa914b520692b6a9"/>
    <w:p>
      <w:pPr>
        <w:pStyle w:val="Heading1"/>
      </w:pPr>
      <w:r>
        <w:t xml:space="preserve">A Term Paper on the Cultural and Economic Significance of the Tailor in Japan Tokyo</w:t>
      </w:r>
    </w:p>
    <w:bookmarkStart w:id="20" w:name="i.-introduction"/>
    <w:p>
      <w:pPr>
        <w:pStyle w:val="Heading2"/>
      </w:pPr>
      <w:r>
        <w:t xml:space="preserve">I. Introduction</w:t>
      </w:r>
    </w:p>
    <w:p>
      <w:pPr>
        <w:pStyle w:val="FirstParagraph"/>
      </w:pPr>
      <w:r>
        <w:t xml:space="preserve">In the bustling metropolis of Japan Tokyo, fashion is not merely a utility but a profound cultural expression, deeply intertwined with social hierarchy, professional identity, and aesthetic philosophy. At the heart of this sartorial landscape lies the figure of the tailor. While mass production and fast fashion have dominated global markets in recent decades, Japan Tokyo has maintained a robust and respected tradition of bespoke tailoring. This term paper explores the multifaceted role of the tailor within Japan Tokyo, examining how these artisans bridge the gap between traditional craftsmanship and modern urban demands. The tailor in Japan Tokyo serves not only as a creator of garments but as a custodian of cultural values, offering personalized service in an increasingly standardized world.</w:t>
      </w:r>
    </w:p>
    <w:bookmarkEnd w:id="20"/>
    <w:bookmarkStart w:id="21" w:name="Xaa8f281598f73687773abd40fe81de756fb4dff"/>
    <w:p>
      <w:pPr>
        <w:pStyle w:val="Heading2"/>
      </w:pPr>
      <w:r>
        <w:t xml:space="preserve">II. Historical Context: From Kimono to Suit</w:t>
      </w:r>
    </w:p>
    <w:p>
      <w:pPr>
        <w:pStyle w:val="FirstParagraph"/>
      </w:pPr>
      <w:r>
        <w:t xml:space="preserve">To understand the contemporary tailor in Japan Tokyo, one must look back at the Meiji Restoration. Prior to this era, clothing was predominantly traditional kimono-based, crafted by specialized artisans rather than "tailors" in the Western sense. However, as Japan opened its borders and modernized rapidly under Emperor Meiji, Western attire became a symbol of progress and status among government officials and military leaders. This shift necessitated the introduction of Western tailoring techniques to Japan Tokyo. Early tailors were often trained abroad or apprenticed under foreign masters, bringing with them rigorous standards of precision that would eventually merge with Japanese aesthetics.</w:t>
      </w:r>
    </w:p>
    <w:p>
      <w:pPr>
        <w:pStyle w:val="BodyText"/>
      </w:pPr>
      <w:r>
        <w:t xml:space="preserve">Over the subsequent century, as Japan Tokyo transformed into a global economic powerhouse, the demand for well-fitted business suits skyrocketed. The tailor became an essential figure in the corporate ladder. A properly fitted suit was seen as a representation of one’s professionalism and attention to detail. Thus, the tailor in Japan Tokyo evolved from mere clothing creators to trusted advisors who understood not just fabric, but also the social expectations placed upon their clients.</w:t>
      </w:r>
    </w:p>
    <w:bookmarkEnd w:id="21"/>
    <w:bookmarkStart w:id="22" w:name="X763bf8a695ead6cc59f014496a263f2d7f2e048"/>
    <w:p>
      <w:pPr>
        <w:pStyle w:val="Heading2"/>
      </w:pPr>
      <w:r>
        <w:t xml:space="preserve">III. The Philosophy of Craftsmanship: Monozukuri</w:t>
      </w:r>
    </w:p>
    <w:p>
      <w:pPr>
        <w:pStyle w:val="FirstParagraph"/>
      </w:pPr>
      <w:r>
        <w:t xml:space="preserve">A defining characteristic of tailoring in Japan Tokyo is the influence of "Monozukuri," a Japanese concept that translates to "the art of making things" and implies a deep respect for materials, processes, and outcomes. In the context of bespoke tailoring, this philosophy manifests in an obsessive attention to detail. Tailors in Japan Tokyo often spend weeks perfecting a single suit, ensuring that every stitch aligns perfectly with the grain of the fabric and the contours of the client’s body.</w:t>
      </w:r>
    </w:p>
    <w:p>
      <w:pPr>
        <w:pStyle w:val="BodyText"/>
      </w:pPr>
      <w:r>
        <w:t xml:space="preserve">This dedication goes beyond technical skill; it is spiritual. Many bespoke tailors in Japan Tokyo view their work as a form of meditation. The silence often found in high-end tailor shops in districts like Ginza or Aoyama reflects this contemplative approach. Clients are not just buying clothes; they are participating in a ritual of creation that honors the labor and time invested by the tailor. This contrasts sharply with the disposable nature of fast fashion, reinforcing why Japan Tokyo remains a stronghold for high-quality bespoke services.</w:t>
      </w:r>
    </w:p>
    <w:bookmarkEnd w:id="22"/>
    <w:bookmarkStart w:id="23" w:name="iv.-the-tailor-as-cultural-mediator"/>
    <w:p>
      <w:pPr>
        <w:pStyle w:val="Heading2"/>
      </w:pPr>
      <w:r>
        <w:t xml:space="preserve">IV. The Tailor as Cultural Mediator</w:t>
      </w:r>
    </w:p>
    <w:p>
      <w:pPr>
        <w:pStyle w:val="FirstParagraph"/>
      </w:pPr>
      <w:r>
        <w:t xml:space="preserve">In Japan Tokyo, tailors often serve as cultural mediators who blend Western construction techniques with Japanese sensibilities. For instance, while the silhouette of a suit may follow Italian or British traditions, the fit is often adjusted to accommodate Japanese body types and postures. Additionally, there is a growing trend where tailors in Japan Tokyo incorporate traditional Japanese fabrics, such as indigo-dyed denim or silk blends derived from shibori techniques, into Western garments.</w:t>
      </w:r>
    </w:p>
    <w:p>
      <w:pPr>
        <w:pStyle w:val="BodyText"/>
      </w:pPr>
      <w:r>
        <w:t xml:space="preserve">This fusion allows clients to express individuality while maintaining a connection to their heritage. For example, a tailor might create a modern blazer using high-quality cotton that feels light in humid summers—a practical adaptation for the climate of Japan Tokyo. Furthermore, tailors often advise on color palettes and patterns that align with current Japanese fashion trends, which tend to be more muted and minimalist compared to Western counterparts. This advisory role highlights the tailor's expertise as not just mechanical, but highly cultural.</w:t>
      </w:r>
    </w:p>
    <w:bookmarkEnd w:id="23"/>
    <w:bookmarkStart w:id="24" w:name="v.-economic-impact-and-market-position"/>
    <w:p>
      <w:pPr>
        <w:pStyle w:val="Heading2"/>
      </w:pPr>
      <w:r>
        <w:t xml:space="preserve">V. Economic Impact and Market Position</w:t>
      </w:r>
    </w:p>
    <w:p>
      <w:pPr>
        <w:pStyle w:val="FirstParagraph"/>
      </w:pPr>
      <w:r>
        <w:t xml:space="preserve">The bespoke tailoring market in Japan Tokyo is niche but lucrative. It caters primarily to executives, diplomats, artists, and affluent individuals who value longevity over trendiness. In a city known for its high cost of living and premium services, the price of custom garments reflects the quality of materials (often imported from England or Italy) and the hours of skilled labor involved.</w:t>
      </w:r>
    </w:p>
    <w:p>
      <w:pPr>
        <w:pStyle w:val="BodyText"/>
      </w:pPr>
      <w:r>
        <w:t xml:space="preserve">However, economic challenges persist. The rising cost of rent in prime areas like Ginza can make it difficult for independent tailors to maintain physical storefronts. Many have adapted by offering mobile consultation services or partnering with luxury department stores that provide counter spaces. Despite these challenges, the reputation of Japan Tokyo as a destination for superior tailoring remains strong, attracting international clients who travel specifically to commission suits from master artisans.</w:t>
      </w:r>
    </w:p>
    <w:bookmarkEnd w:id="24"/>
    <w:bookmarkStart w:id="25" w:name="vi.-challenges-in-the-modern-era"/>
    <w:p>
      <w:pPr>
        <w:pStyle w:val="Heading2"/>
      </w:pPr>
      <w:r>
        <w:t xml:space="preserve">VI. Challenges in the Modern Era</w:t>
      </w:r>
    </w:p>
    <w:p>
      <w:pPr>
        <w:pStyle w:val="FirstParagraph"/>
      </w:pPr>
      <w:r>
        <w:t xml:space="preserve">The rise of e-commerce and ready-to-wear brands poses significant threats to the traditional tailor in Japan Tokyo. Younger generations, influenced by global digital trends, often prioritize convenience over customization. Additionally, the shortage of young apprentices willing to commit years to mastering the craft is a critical issue. The rigorous nature of tailoring requires patience and dedication that conflicts with modern expectations for quick gratification.</w:t>
      </w:r>
    </w:p>
    <w:p>
      <w:pPr>
        <w:pStyle w:val="BodyText"/>
      </w:pPr>
      <w:r>
        <w:t xml:space="preserve">To counter this decline, many established tailor shops in Japan Tokyo are leveraging social media and digital marketing to showcase their processes. They emphasize transparency, allowing potential clients to see the intricate steps involved in garment creation. Some are also collaborating with contemporary artists and designers to revitalize interest in bespoke fashion among younger demographics.</w:t>
      </w:r>
    </w:p>
    <w:bookmarkEnd w:id="25"/>
    <w:bookmarkStart w:id="26" w:name="vii.-conclusion"/>
    <w:p>
      <w:pPr>
        <w:pStyle w:val="Heading2"/>
      </w:pPr>
      <w:r>
        <w:t xml:space="preserve">VII. Conclusion</w:t>
      </w:r>
    </w:p>
    <w:p>
      <w:pPr>
        <w:pStyle w:val="FirstParagraph"/>
      </w:pPr>
      <w:r>
        <w:t xml:space="preserve">In conclusion, the tailor in Japan Tokyo occupies a unique position at the intersection of tradition, commerce, and artistry. Far from being obsolete artisans in a digital age, these professionals continue to play a vital role in shaping personal identity and maintaining cultural heritage. Their work embodies the Japanese principles of precision, respect for material, and holistic service.</w:t>
      </w:r>
    </w:p>
    <w:p>
      <w:pPr>
        <w:pStyle w:val="BodyText"/>
      </w:pPr>
      <w:r>
        <w:t xml:space="preserve">As Japan Tokyo continues to evolve as a global city, the demand for authentic human connection and personalized quality will likely persist. The tailor serves as a reminder that in a world of mass production, individuality still matters. Therefore, supporting and preserving the craft of tailoring is not just an economic imperative but a cultural necessity for maintaining the distinct sartorial character of Japan Tokyo.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Role of the Tailor in Japan Tokyo</dc:title>
  <dc:creator/>
  <dc:language>en</dc:language>
  <cp:keywords/>
  <dcterms:created xsi:type="dcterms:W3CDTF">2026-07-29T06:11:44Z</dcterms:created>
  <dcterms:modified xsi:type="dcterms:W3CDTF">2026-07-29T06:11:44Z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