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A</w:t>
      </w:r>
      <w:r>
        <w:t xml:space="preserve"> </w:t>
      </w:r>
      <w:r>
        <w:t xml:space="preserve">Term</w:t>
      </w:r>
      <w:r>
        <w:t xml:space="preserve"> </w:t>
      </w:r>
      <w:r>
        <w:t xml:space="preserve">Paper</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Textile Arts and Local Business Economics</w:t>
      </w:r>
    </w:p>
    <w:bookmarkStart w:id="32" w:name="X53c1d8a9264dd6bc665c07f6720ddee40ff7243"/>
    <w:p>
      <w:pPr>
        <w:pStyle w:val="Heading1"/>
      </w:pPr>
      <w:r>
        <w:t xml:space="preserve">The Art and Industry of the Tailor in New Zealand Auckland: A Term Paper on Bespoke Fashion, Cultural Integration, and Economic Viability</w:t>
      </w:r>
    </w:p>
    <w:bookmarkStart w:id="20" w:name="abstract"/>
    <w:p>
      <w:pPr>
        <w:pStyle w:val="Heading2"/>
      </w:pPr>
      <w:r>
        <w:t xml:space="preserve">Abstract</w:t>
      </w:r>
    </w:p>
    <w:p>
      <w:pPr>
        <w:pStyle w:val="FirstParagraph"/>
      </w:pPr>
      <w:r>
        <w:t xml:space="preserve">This term paper explores the multifaceted role of the tailor within the specific socio-economic and cultural context of New Zealand Auckland. It examines how traditional tailoring techniques intersect with modern fashion demands, multicultural influences, and sustainable business practices. The document argues that while mass production dominates the global textile market, there is a resilient and growing niche for bespoke</w:t>
      </w:r>
      <w:r>
        <w:t xml:space="preserve"> </w:t>
      </w:r>
      <w:r>
        <w:t xml:space="preserve">Tailor</w:t>
      </w:r>
      <w:r>
        <w:t xml:space="preserve"> </w:t>
      </w:r>
      <w:r>
        <w:t xml:space="preserve">services in</w:t>
      </w:r>
      <w:r>
        <w:t xml:space="preserve"> </w:t>
      </w:r>
      <w:r>
        <w:t xml:space="preserve">New Zealand Auckland</w:t>
      </w:r>
      <w:r>
        <w:t xml:space="preserve">, driven by a demand for individuality, sustainability, and high-quality craftsmanship.</w:t>
      </w:r>
    </w:p>
    <w:bookmarkEnd w:id="20"/>
    <w:bookmarkStart w:id="21" w:name="introduction"/>
    <w:p>
      <w:pPr>
        <w:pStyle w:val="Heading2"/>
      </w:pPr>
      <w:r>
        <w:t xml:space="preserve">1. Introduction</w:t>
      </w:r>
    </w:p>
    <w:p>
      <w:pPr>
        <w:pStyle w:val="FirstParagraph"/>
      </w:pPr>
      <w:r>
        <w:t xml:space="preserve">The concept of the tailor has evolved significantly over the last century. No longer confined to the creation of military uniforms or aristocratic attire, the modern tailor serves as both an artisan and a consultant in personal style. In recent years, this evolution has found a unique vibrancy in</w:t>
      </w:r>
      <w:r>
        <w:t xml:space="preserve"> </w:t>
      </w:r>
      <w:r>
        <w:t xml:space="preserve">New Zealand Auckland</w:t>
      </w:r>
      <w:r>
        <w:t xml:space="preserve">. As New Zealand’s largest city and its economic hub, Auckland provides a dynamic canvas for creative industries. This paper investigates the operational, cultural, and economic dimensions of being a tailor in this specific locale.</w:t>
      </w:r>
    </w:p>
    <w:p>
      <w:pPr>
        <w:pStyle w:val="BodyText"/>
      </w:pPr>
      <w:r>
        <w:t xml:space="preserve">Auckland is often described as a city of sails and harbors, but it is also increasingly recognized for its diverse population and sophisticated urban culture. For a</w:t>
      </w:r>
      <w:r>
        <w:t xml:space="preserve"> </w:t>
      </w:r>
      <w:r>
        <w:t xml:space="preserve">Tailor</w:t>
      </w:r>
      <w:r>
        <w:t xml:space="preserve"> </w:t>
      </w:r>
      <w:r>
        <w:t xml:space="preserve">operating in this region, success depends not only on technical proficiency with needle and thread but also on an ability to navigate the multicultural fabric of the city’s clientele. This term paper aims to dissect these factors, highlighting why local bespoke tailoring remains a relevant and thriving profession.</w:t>
      </w:r>
    </w:p>
    <w:bookmarkEnd w:id="21"/>
    <w:bookmarkStart w:id="22" w:name="Xbb8c69589d6d368d62fd3369efe0ebc409d891e"/>
    <w:p>
      <w:pPr>
        <w:pStyle w:val="Heading2"/>
      </w:pPr>
      <w:r>
        <w:t xml:space="preserve">2. The Historical Context of Tailoring in Auckland</w:t>
      </w:r>
    </w:p>
    <w:p>
      <w:pPr>
        <w:pStyle w:val="FirstParagraph"/>
      </w:pPr>
      <w:r>
        <w:t xml:space="preserve">To understand the present state of tailoring, one must briefly acknowledge its history. Historically, tailors in New Zealand were essential service providers for formal wear required by a colonial society that adhered strictly to British dress codes. However, as fashion trends shifted toward casualization in the late 20th century, many small tailor shops closed down. They were replaced by off-the-rack retailers and large department stores.</w:t>
      </w:r>
    </w:p>
    <w:p>
      <w:pPr>
        <w:pStyle w:val="BodyText"/>
      </w:pPr>
      <w:r>
        <w:t xml:space="preserve">Yet, in</w:t>
      </w:r>
      <w:r>
        <w:t xml:space="preserve"> </w:t>
      </w:r>
      <w:r>
        <w:t xml:space="preserve">New Zealand Auckland</w:t>
      </w:r>
      <w:r>
        <w:t xml:space="preserve">, a resurgence has occurred. The gentrification of neighborhoods such as Ponsonby, Grey Lynn, and the Central Business District (CBD) has created pockets where heritage architecture meets modern commerce. In these areas, new tailors have opened their doors, catering to professionals who require precise fits for corporate environments and special occasions. This revival is not merely a nostalgic return to tradition but an adaptation to contemporary consumer values that prioritize quality over quantity.</w:t>
      </w:r>
    </w:p>
    <w:bookmarkEnd w:id="22"/>
    <w:bookmarkStart w:id="25" w:name="X0ef6c0916f3a48aea63882b1cb9d8dd5cf04eac"/>
    <w:p>
      <w:pPr>
        <w:pStyle w:val="Heading2"/>
      </w:pPr>
      <w:r>
        <w:t xml:space="preserve">3. The Role of the Tailor in a Multicultural Society</w:t>
      </w:r>
    </w:p>
    <w:p>
      <w:pPr>
        <w:pStyle w:val="FirstParagraph"/>
      </w:pPr>
      <w:r>
        <w:t xml:space="preserve">Auckland is one of the most multicultural cities in the world, with significant populations originating from Europe, Asia, the Pacific Islands, and beyond. This diversity presents both challenges and opportunities for a tailor.</w:t>
      </w:r>
    </w:p>
    <w:bookmarkStart w:id="23" w:name="adapting-to-diverse-body-shapes"/>
    <w:p>
      <w:pPr>
        <w:pStyle w:val="Heading3"/>
      </w:pPr>
      <w:r>
        <w:t xml:space="preserve">3.1 Adapting to Diverse Body Shapes</w:t>
      </w:r>
    </w:p>
    <w:p>
      <w:pPr>
        <w:pStyle w:val="FirstParagraph"/>
      </w:pPr>
      <w:r>
        <w:t xml:space="preserve">A fundamental skill of any competent tailor is adaptability. In a homogeneous society, patterns might be standardized for one predominant body type. However, in</w:t>
      </w:r>
      <w:r>
        <w:t xml:space="preserve"> </w:t>
      </w:r>
      <w:r>
        <w:t xml:space="preserve">New Zealand Auckland</w:t>
      </w:r>
      <w:r>
        <w:t xml:space="preserve">, a tailor must possess the technical expertise to alter garments for a wide variety of anthropometric measurements. This includes adjusting suit jackets for broader shoulders common in certain ethnicities or ensuring trousers fit comfortably around different waist and hip proportions. Mastery of these alterations is what distinguishes a true</w:t>
      </w:r>
      <w:r>
        <w:t xml:space="preserve"> </w:t>
      </w:r>
      <w:r>
        <w:t xml:space="preserve">Tailor</w:t>
      </w:r>
      <w:r>
        <w:t xml:space="preserve"> </w:t>
      </w:r>
      <w:r>
        <w:t xml:space="preserve">from a simple clothing repair shop.</w:t>
      </w:r>
    </w:p>
    <w:bookmarkEnd w:id="23"/>
    <w:bookmarkStart w:id="24" w:name="cultural-attire-and-fusion-fashion"/>
    <w:p>
      <w:pPr>
        <w:pStyle w:val="Heading3"/>
      </w:pPr>
      <w:r>
        <w:t xml:space="preserve">3.2 Cultural Attire and Fusion Fashion</w:t>
      </w:r>
    </w:p>
    <w:p>
      <w:pPr>
        <w:pStyle w:val="FirstParagraph"/>
      </w:pPr>
      <w:r>
        <w:t xml:space="preserve">Furthermore, the clientele in Auckland often requests modifications to traditional garments. It is increasingly common for clients to seek tailors who can blend Western silhouettes with Eastern fabrics or vice versa. For instance, a tailor might be asked to construct a bespoke suit using high-quality wool but with intricate embroidery patterns inspired by Māori or Polynesian art. This fusion reflects the unique identity of</w:t>
      </w:r>
      <w:r>
        <w:t xml:space="preserve"> </w:t>
      </w:r>
      <w:r>
        <w:t xml:space="preserve">New Zealand Auckland</w:t>
      </w:r>
      <w:r>
        <w:t xml:space="preserve">, where global influences are synthesized into a distinct local culture.</w:t>
      </w:r>
    </w:p>
    <w:bookmarkEnd w:id="24"/>
    <w:bookmarkEnd w:id="25"/>
    <w:bookmarkStart w:id="28" w:name="economic-factors-and-sustainability"/>
    <w:p>
      <w:pPr>
        <w:pStyle w:val="Heading2"/>
      </w:pPr>
      <w:r>
        <w:t xml:space="preserve">4. Economic Factors and Sustainability</w:t>
      </w:r>
    </w:p>
    <w:bookmarkStart w:id="26" w:name="the-shift-towards-slow-fashion"/>
    <w:p>
      <w:pPr>
        <w:pStyle w:val="Heading3"/>
      </w:pPr>
      <w:r>
        <w:t xml:space="preserve">4.1 The Shift Towards Slow Fashion</w:t>
      </w:r>
    </w:p>
    <w:p>
      <w:pPr>
        <w:pStyle w:val="FirstParagraph"/>
      </w:pPr>
      <w:r>
        <w:t xml:space="preserve">In an era dominated by fast fashion, the business model of a tailor stands in contrast through its emphasis on longevity and sustainability. Consumers in Auckland are becoming increasingly environmentally conscious. They are recognizing that garments tailored specifically to their bodies last longer than mass-produced items, which often degrade after a few washes. Therefore, hiring a tailor is not just an aesthetic choice but an ethical one aligned with sustainable living principles.</w:t>
      </w:r>
    </w:p>
    <w:bookmarkEnd w:id="26"/>
    <w:bookmarkStart w:id="27" w:name="local-sourcing-and-supply-chains"/>
    <w:p>
      <w:pPr>
        <w:pStyle w:val="Heading3"/>
      </w:pPr>
      <w:r>
        <w:t xml:space="preserve">4.2 Local Sourcing and Supply Chains</w:t>
      </w:r>
    </w:p>
    <w:p>
      <w:pPr>
        <w:pStyle w:val="FirstParagraph"/>
      </w:pPr>
      <w:r>
        <w:t xml:space="preserve">A significant advantage for tailors in this region is the ability to source materials locally or within the broader Pacific context. Fabric mills in New Zealand may not be as extensive as those in Europe, but there is a robust network of fabric importers who bring high-quality textiles from Italy, England, and Japan directly into Auckland. Additionally, some</w:t>
      </w:r>
      <w:r>
        <w:t xml:space="preserve"> </w:t>
      </w:r>
      <w:r>
        <w:t xml:space="preserve">Tailor</w:t>
      </w:r>
      <w:r>
        <w:t xml:space="preserve"> </w:t>
      </w:r>
      <w:r>
        <w:t xml:space="preserve">businesses are beginning to collaborate with local designers to create exclusive fabrics that reflect New Zealand’s natural landscapes. This localization reduces the carbon footprint associated with shipping and supports the local economy.</w:t>
      </w:r>
    </w:p>
    <w:bookmarkEnd w:id="27"/>
    <w:bookmarkEnd w:id="28"/>
    <w:bookmarkStart w:id="29" w:name="X6dfa808976d52ad13a5895d9e6964c08ebed182"/>
    <w:p>
      <w:pPr>
        <w:pStyle w:val="Heading2"/>
      </w:pPr>
      <w:r>
        <w:t xml:space="preserve">5. Challenges Facing Modern Tailors in Auckland</w:t>
      </w:r>
    </w:p>
    <w:p>
      <w:pPr>
        <w:pStyle w:val="FirstParagraph"/>
      </w:pPr>
      <w:r>
        <w:t xml:space="preserve">Despite the positive trends, operating a tailor business in</w:t>
      </w:r>
      <w:r>
        <w:t xml:space="preserve"> </w:t>
      </w:r>
      <w:r>
        <w:t xml:space="preserve">New Zealand Auckland</w:t>
      </w:r>
      <w:r>
        <w:t xml:space="preserve"> </w:t>
      </w:r>
      <w:r>
        <w:t xml:space="preserve">is not without difficulties. The cost of living in Auckland is high, leading to increased overheads for rent and utilities. This places pressure on small businesses to command higher prices for their services. Additionally, there is a shortage of skilled labor; the number of young people entering the trade has declined due to the perception that tailoring is an outdated profession. Consequently, many established tailors face retirement without adequate apprenticeship succession plans.</w:t>
      </w:r>
    </w:p>
    <w:p>
      <w:pPr>
        <w:pStyle w:val="BodyText"/>
      </w:pPr>
      <w:r>
        <w:t xml:space="preserve">To combat this, some businesses are turning to digital marketing and online consultations to reach a wider audience beyond their immediate physical location. Social media platforms allow Auckland-based tailors to showcase their work globally, attracting tourists and expatriates who seek bespoke services during their stay. This digital adaptation is crucial for the survival of the trade in a competitive market.</w:t>
      </w:r>
    </w:p>
    <w:bookmarkEnd w:id="29"/>
    <w:bookmarkStart w:id="30" w:name="conclusion"/>
    <w:p>
      <w:pPr>
        <w:pStyle w:val="Heading2"/>
      </w:pPr>
      <w:r>
        <w:t xml:space="preserve">6. Conclusion</w:t>
      </w:r>
    </w:p>
    <w:p>
      <w:pPr>
        <w:pStyle w:val="FirstParagraph"/>
      </w:pPr>
      <w:r>
        <w:t xml:space="preserve">In conclusion, the profession of the tailor remains vital and evolving within</w:t>
      </w:r>
      <w:r>
        <w:t xml:space="preserve"> </w:t>
      </w:r>
      <w:r>
        <w:t xml:space="preserve">New Zealand Auckland</w:t>
      </w:r>
      <w:r>
        <w:t xml:space="preserve">. It serves as a bridge between historical craftsmanship and modern individuality. The unique demographic composition of Auckland demands high levels of skill and cultural sensitivity from practitioners. Furthermore, the economic shift towards sustainability provides a fertile ground for bespoke tailoring to thrive alongside fast fashion.</w:t>
      </w:r>
    </w:p>
    <w:p>
      <w:pPr>
        <w:pStyle w:val="BodyText"/>
      </w:pPr>
      <w:r>
        <w:t xml:space="preserve">As this term paper has demonstrated, the tailor in Auckland is not merely a seamstress or seamster but a curator of personal identity. Whether constructing a three-piece suit for an investment banker on Queen Street or altering traditional garments for a wedding guest, the work embodies the spirit of precision and care that defines true craftsmanship. Future success in this field will depend on adapting to technological changes, embracing multicultural design elements, and maintaining rigorous standards of quality.</w:t>
      </w:r>
    </w:p>
    <w:bookmarkEnd w:id="30"/>
    <w:bookmarkStart w:id="31" w:name="references"/>
    <w:p>
      <w:pPr>
        <w:pStyle w:val="Heading2"/>
      </w:pPr>
      <w:r>
        <w:t xml:space="preserve">7. References</w:t>
      </w:r>
    </w:p>
    <w:p>
      <w:pPr>
        <w:pStyle w:val="FirstParagraph"/>
      </w:pPr>
      <w:r>
        <w:rPr>
          <w:iCs/>
          <w:i/>
        </w:rPr>
        <w:t xml:space="preserve">Note: The following references are illustrative for the purpose of this term paper format.</w:t>
      </w:r>
    </w:p>
    <w:p>
      <w:pPr>
        <w:numPr>
          <w:ilvl w:val="0"/>
          <w:numId w:val="1001"/>
        </w:numPr>
        <w:pStyle w:val="Compact"/>
      </w:pPr>
      <w:r>
        <w:t xml:space="preserve">Auckland Council. (2022). *Urban Development and Heritage Preservation in Auckland*. Auckland: NZ Government.</w:t>
      </w:r>
    </w:p>
    <w:p>
      <w:pPr>
        <w:numPr>
          <w:ilvl w:val="0"/>
          <w:numId w:val="1001"/>
        </w:numPr>
        <w:pStyle w:val="Compact"/>
      </w:pPr>
      <w:r>
        <w:t xml:space="preserve">Brown, J. (2019). *The Resurgence of Bespoke Fashion in Oceania*. Journal of Textile Arts, 14(3), 45-67.</w:t>
      </w:r>
    </w:p>
    <w:p>
      <w:pPr>
        <w:numPr>
          <w:ilvl w:val="0"/>
          <w:numId w:val="1001"/>
        </w:numPr>
        <w:pStyle w:val="Compact"/>
      </w:pPr>
      <w:r>
        <w:t xml:space="preserve">Smith, A., &amp; Lee, K. (2021). *Cultural Fusion in Contemporary New Zealand Design*. Wellington: University Press.</w:t>
      </w:r>
    </w:p>
    <w:p>
      <w:pPr>
        <w:numPr>
          <w:ilvl w:val="0"/>
          <w:numId w:val="1001"/>
        </w:numPr>
        <w:pStyle w:val="Compact"/>
      </w:pPr>
      <w:r>
        <w:t xml:space="preserve">Taylor, R. (2018). *Sustainability in the Textile Industry: A Case Study of Auckland Small Businesses*. Environmental Economics Review, 9(2), 112-130.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the Tailor in New Zealand Auckland: A Term Paper</dc:title>
  <dc:creator/>
  <dc:language>en</dc:language>
  <cp:keywords/>
  <dcterms:created xsi:type="dcterms:W3CDTF">2026-07-29T17:01:43Z</dcterms:created>
  <dcterms:modified xsi:type="dcterms:W3CDTF">2026-07-29T17:01:43Z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