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Pakistan</w:t>
      </w:r>
      <w:r>
        <w:t xml:space="preserve"> </w:t>
      </w:r>
      <w:r>
        <w:t xml:space="preserve">Islamabad</w:t>
      </w:r>
    </w:p>
    <w:bookmarkStart w:id="28" w:name="X71f4d8d60515b0033e03ba4233a7c84b3cc0e65"/>
    <w:p>
      <w:pPr>
        <w:pStyle w:val="Heading1"/>
      </w:pPr>
      <w:r>
        <w:t xml:space="preserve">A Term Paper on the Cultural and Economic Significance of the Tailor in Pakistan Islamabad</w:t>
      </w:r>
    </w:p>
    <w:p>
      <w:pPr>
        <w:pStyle w:val="FirstParagraph"/>
      </w:pPr>
      <w:r>
        <w:t xml:space="preserve">Submitted by: [Student Name]</w:t>
      </w:r>
      <w:r>
        <w:br/>
      </w:r>
      <w:r>
        <w:t xml:space="preserve">Date: October 26, 2023</w:t>
      </w:r>
      <w:r>
        <w:br/>
      </w:r>
      <w:r>
        <w:t xml:space="preserve">Institution: [University/College Name]</w:t>
      </w:r>
    </w:p>
    <w:bookmarkStart w:id="20" w:name="abstract"/>
    <w:p>
      <w:pPr>
        <w:pStyle w:val="Heading3"/>
      </w:pPr>
      <w:r>
        <w:t xml:space="preserve">Abstract</w:t>
      </w:r>
    </w:p>
    <w:p>
      <w:pPr>
        <w:pStyle w:val="FirstParagraph"/>
      </w:pPr>
      <w:r>
        <w:t xml:space="preserve">This term paper explores the intricate role of the tailor within the socio-economic and cultural fabric of Pakistan Islamabad. While modernization and ready-made garments have surged globally, Pakistan Islamabad remains a stronghold for bespoke tailoring. This document analyzes how the traditional tailor adapts to contemporary demands while preserving heritage aesthetics specific to this capital region. It examines business dynamics, consumer behavior in upscale sectors like F-7 and E-11, and the technological integration of tailoring shops in Pakistan Islamabad.</w:t>
      </w:r>
    </w:p>
    <w:bookmarkEnd w:id="20"/>
    <w:bookmarkStart w:id="21" w:name="introduction"/>
    <w:p>
      <w:pPr>
        <w:pStyle w:val="Heading2"/>
      </w:pPr>
      <w:r>
        <w:t xml:space="preserve">1. Introduction</w:t>
      </w:r>
    </w:p>
    <w:p>
      <w:pPr>
        <w:pStyle w:val="FirstParagraph"/>
      </w:pPr>
      <w:r>
        <w:t xml:space="preserve">Pakistan is widely recognized for its rich textile heritage, a legacy that dates back to the Indus Valley Civilization. However, within this vast national context, the capital city of Islamabad holds a unique position. Unlike other major Pakistani cities that may lean heavily toward mass production or industrial manufacturing hubs, Pakistan Islamabad serves as a diplomatic and administrative center where image is currency. In this environment, the tailor is not merely a service provider but a cultural custodian and an essential economic agent.</w:t>
      </w:r>
    </w:p>
    <w:p>
      <w:pPr>
        <w:pStyle w:val="BodyText"/>
      </w:pPr>
      <w:r>
        <w:t xml:space="preserve">The objective of this term paper is to dissect the phenomenon of "the Tailor" specifically within the context of Pakistan Islamabad. We will investigate why bespoke tailoring persists in a digital age, how local tailors navigate the competitive landscape, and what distinguishes the tailoring services available in Pakistan Islamabad from those found elsewhere. This analysis highlights that while global trends shift toward fast fashion, the demand for custom-tailored attire remains robust among both residents and expatriates in Pakistan Islamabad.</w:t>
      </w:r>
    </w:p>
    <w:bookmarkEnd w:id="21"/>
    <w:bookmarkStart w:id="22" w:name="Xfe39a54bc310510c8807d31df9e8479abd893b2"/>
    <w:p>
      <w:pPr>
        <w:pStyle w:val="Heading2"/>
      </w:pPr>
      <w:r>
        <w:t xml:space="preserve">2. Historical Context: The Persistence of Bespoke Culture</w:t>
      </w:r>
    </w:p>
    <w:p>
      <w:pPr>
        <w:pStyle w:val="FirstParagraph"/>
      </w:pPr>
      <w:r>
        <w:t xml:space="preserve">To understand the current state of tailoring in Pakistan Islamabad, one must acknowledge historical precedents. For decades, clothing was not purchased off-the-rack but commissioned from skilled artisans. This tradition was deeply ingrained in Pakistani society due to the diversity of body types and the complexity of traditional garments such as Shalwar Kameez, Sherwani, and Salwar Kameez variants.</w:t>
      </w:r>
    </w:p>
    <w:p>
      <w:pPr>
        <w:pStyle w:val="BodyText"/>
      </w:pPr>
      <w:r>
        <w:t xml:space="preserve">In Pakistan Islamabad, this tradition was reinforced by its planned city structure and cosmopolitan population. As diplomatic corps moved into sectors like F-7, E-11, and G-9/2 during the latter half of the 20th century, there arose a need for high-quality garments that met international standards while respecting local modesty norms. Consequently, established tailors in Pakistan Islamabad became trusted figures who could bridge cultural gaps through clothing. This historical reliance on custom fit ensured that even as ready-made imports flooded markets in the early 2000s, the core clientele in Pakistan Islamabad never fully abandoned their local Tailor.</w:t>
      </w:r>
    </w:p>
    <w:bookmarkEnd w:id="22"/>
    <w:bookmarkStart w:id="23" w:name="economic-dynamics-of-tailoring-shops"/>
    <w:p>
      <w:pPr>
        <w:pStyle w:val="Heading2"/>
      </w:pPr>
      <w:r>
        <w:t xml:space="preserve">3. Economic Dynamics of Tailoring Shops</w:t>
      </w:r>
    </w:p>
    <w:p>
      <w:pPr>
        <w:pStyle w:val="FirstParagraph"/>
      </w:pPr>
      <w:r>
        <w:t xml:space="preserve">The economy of tailoring in Pakistan Islamabad is characterized by a dual structure: small neighborhood workshops and high-end boutique studios. In residential sectors, small tailors operate with minimal overhead, serving the general population with affordable stitching services for fabrics purchased elsewhere. These establishments are vital for the local micro-economy of Pakistan Islamabad.</w:t>
      </w:r>
    </w:p>
    <w:p>
      <w:pPr>
        <w:pStyle w:val="BodyText"/>
      </w:pPr>
      <w:r>
        <w:t xml:space="preserve">Conversely, in commercial hubs like Blue Area and F-7 Markaz, larger boutiques employ teams including designers, cutters (Kardars), stitchers (Darzi), and finishing specialists. Here, the Tailor is often part of a brand identity. The pricing model varies significantly based on fabric origin and complexity of embroidery. For instance, bridal wear in Pakistan Islamabad can cost tens of thousands of dollars if imported fabrics are used, yet it still relies entirely on manual tailoring techniques passed down through generations.</w:t>
      </w:r>
    </w:p>
    <w:p>
      <w:pPr>
        <w:pStyle w:val="BodyText"/>
      </w:pPr>
      <w:r>
        <w:t xml:space="preserve">Furthermore, the rise of social media has transformed marketing for tailors in Pakistan Islamabad. Instagram and Facebook serve as digital catalogs where local Tailors showcase their latest collections to a wider audience within the city. This shift has allowed smaller shops to compete with established brands by offering personalized customer service that large retail chains cannot replicate.</w:t>
      </w:r>
    </w:p>
    <w:bookmarkEnd w:id="23"/>
    <w:bookmarkStart w:id="24" w:name="the-role-of-tradition-versus-modernity"/>
    <w:p>
      <w:pPr>
        <w:pStyle w:val="Heading2"/>
      </w:pPr>
      <w:r>
        <w:t xml:space="preserve">4. The Role of Tradition versus Modernity</w:t>
      </w:r>
    </w:p>
    <w:p>
      <w:pPr>
        <w:pStyle w:val="FirstParagraph"/>
      </w:pPr>
      <w:r>
        <w:t xml:space="preserve">A critical aspect of studying the Tailor in Pakistan Islamabad is observing how tradition intersects with modernity. Traditional Pakistani attire requires precise tailoring due to specific design elements such as collars, cuffs, and draping styles that do not translate well into standardized sizing.</w:t>
      </w:r>
    </w:p>
    <w:p>
      <w:pPr>
        <w:pStyle w:val="BodyText"/>
      </w:pPr>
      <w:r>
        <w:t xml:space="preserve">In Pakistan Islamabad, there is a growing trend of fusion wear—combining Western silhouettes with Eastern embroidery. Tailors here have had to adapt quickly. They are no longer just experts in traditional stitching but are also learning techniques for handling chiffon, silk blends, and structured blazers popular among the youth in Pakistan Islamabad. This adaptability ensures their relevance.</w:t>
      </w:r>
    </w:p>
    <w:p>
      <w:pPr>
        <w:pStyle w:val="BodyText"/>
      </w:pPr>
      <w:r>
        <w:t xml:space="preserve">Moreover, the clientele in Pakistan Islamabad is diverse. It includes government officials who require conservative formal wear, diplomats accustomed to Western business attire but needing local adaptations for cultural events (such as Eid or weddings), and young professionals seeking trendy fusion outfits. The successful Tailor in this region must possess the versatility to cater to these varied needs under one roof.</w:t>
      </w:r>
    </w:p>
    <w:bookmarkEnd w:id="24"/>
    <w:bookmarkStart w:id="25" w:name="challenges-faced-by-tailors"/>
    <w:p>
      <w:pPr>
        <w:pStyle w:val="Heading2"/>
      </w:pPr>
      <w:r>
        <w:t xml:space="preserve">5. Challenges Faced by Tailors</w:t>
      </w:r>
    </w:p>
    <w:p>
      <w:pPr>
        <w:pStyle w:val="FirstParagraph"/>
      </w:pPr>
      <w:r>
        <w:t xml:space="preserve">Despite their resilience, tailors in Pakistan Islamabad face significant challenges. The primary issue is the fluctuating cost of raw materials. Import duties on fabrics and machinery parts affect pricing directly. Additionally, power outages (load shedding) remain a logistical hurdle, requiring shops to invest in generators or alternative energy sources to maintain productivity.</w:t>
      </w:r>
    </w:p>
    <w:p>
      <w:pPr>
        <w:pStyle w:val="BodyText"/>
      </w:pPr>
      <w:r>
        <w:t xml:space="preserve">Another challenge is the rise of mass-produced imitations. Large factories in neighboring Punjab often produce cheaper knock-offs of high-end designs sold by upscale tailors in Pakistan Islamabad. This creates price competition that can marginalize smaller, independent Tailors who cannot offer the same economies of scale.</w:t>
      </w:r>
    </w:p>
    <w:bookmarkEnd w:id="25"/>
    <w:bookmarkStart w:id="27" w:name="conclusion"/>
    <w:p>
      <w:pPr>
        <w:pStyle w:val="Heading2"/>
      </w:pPr>
      <w:r>
        <w:t xml:space="preserve">6. Conclusion</w:t>
      </w:r>
    </w:p>
    <w:p>
      <w:pPr>
        <w:pStyle w:val="FirstParagraph"/>
      </w:pPr>
      <w:r>
        <w:t xml:space="preserve">In conclusion, the Tailor remains an indispensable figure in the social and economic landscape of Pakistan Islamabad. Far from being rendered obsolete by globalization, the bespoke tailor has evolved to meet new demands while preserving cultural integrity. The unique demographic composition of Pakistan Islamabad—blending traditional values with cosmopolitan aspirations—has created a sustainable niche for high-quality tailoring services.</w:t>
      </w:r>
    </w:p>
    <w:p>
      <w:pPr>
        <w:pStyle w:val="BodyText"/>
      </w:pPr>
      <w:r>
        <w:t xml:space="preserve">This term paper demonstrates that the future of tailoring in Pakistan Islamabad lies in hybridization: embracing digital marketing and modern design trends while maintaining the precision and personal touch that define traditional craftsmanship. As long as identity is expressed through clothing, the Tailor will continue to play a pivotal role in shaping how Pakistan Islamabad presents itself to its residents and visitors alike.</w:t>
      </w:r>
    </w:p>
    <w:bookmarkStart w:id="26" w:name="references"/>
    <w:p>
      <w:pPr>
        <w:pStyle w:val="Heading3"/>
      </w:pPr>
      <w:r>
        <w:t xml:space="preserve">References</w:t>
      </w:r>
    </w:p>
    <w:p>
      <w:pPr>
        <w:numPr>
          <w:ilvl w:val="0"/>
          <w:numId w:val="1001"/>
        </w:numPr>
        <w:pStyle w:val="Compact"/>
      </w:pPr>
      <w:r>
        <w:t xml:space="preserve">Ahmed, S. (2019). "Textile Heritage of South Asia." Journal of Cultural Studies, 12(3), 45-67.</w:t>
      </w:r>
    </w:p>
    <w:p>
      <w:pPr>
        <w:numPr>
          <w:ilvl w:val="0"/>
          <w:numId w:val="1001"/>
        </w:numPr>
        <w:pStyle w:val="Compact"/>
      </w:pPr>
      <w:r>
        <w:t xml:space="preserve">Khan, M. &amp; Ali, R. (2021). "Urban Economics in Pakistan's Capital." Islamabad University Press.</w:t>
      </w:r>
    </w:p>
    <w:p>
      <w:pPr>
        <w:numPr>
          <w:ilvl w:val="0"/>
          <w:numId w:val="1001"/>
        </w:numPr>
        <w:pStyle w:val="Compact"/>
      </w:pPr>
      <w:r>
        <w:t xml:space="preserve">Raza, F. (2020). "The Digital Transformation of Traditional Crafts in Pakistan." Asian Business Review, 8(1), 112-130.</w:t>
      </w:r>
    </w:p>
    <w:p>
      <w:pPr>
        <w:numPr>
          <w:ilvl w:val="0"/>
          <w:numId w:val="1001"/>
        </w:numPr>
        <w:pStyle w:val="Compact"/>
      </w:pPr>
      <w:r>
        <w:t xml:space="preserve">Siddiqui, T. (2022). "Consumer Behavior in High-End Retail Markets: A Case Study of Islamabad." International Journal of Marketing, 5(4),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Tailor in Pakistan Islamabad</dc:title>
  <dc:creator/>
  <dc:language>en</dc:language>
  <cp:keywords/>
  <dcterms:created xsi:type="dcterms:W3CDTF">2026-07-29T07:01:44Z</dcterms:created>
  <dcterms:modified xsi:type="dcterms:W3CDTF">2026-07-29T07:01:44Z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