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Pakistan</w:t>
      </w:r>
      <w:r>
        <w:t xml:space="preserve"> </w:t>
      </w:r>
      <w:r>
        <w:t xml:space="preserve">Karachi</w:t>
      </w:r>
    </w:p>
    <w:p>
      <w:pPr>
        <w:pStyle w:val="FirstParagraph"/>
      </w:pPr>
      <w:r>
        <w:t xml:space="preserve">0.5cm"&gt;0.5cm"&gt;0.75in"&gt;0pt"&gt;</w:t>
      </w:r>
    </w:p>
    <w:bookmarkStart w:id="20" w:name="X4585ee34cae3b83158e1a65af1615fb73c9782c"/>
    <w:p>
      <w:pPr>
        <w:pStyle w:val="Heading1"/>
      </w:pPr>
      <w:r>
        <w:t xml:space="preserve">Term Paper</w:t>
      </w:r>
      <w:r>
        <w:br/>
      </w:r>
      <w:r>
        <w:br/>
      </w:r>
      <w:r>
        <w:t xml:space="preserve">The Evolution and Socio-Economic Impact of the Tailoring Industry in Pakistan Karachi</w:t>
      </w:r>
    </w:p>
    <w:p>
      <w:pPr>
        <w:pStyle w:val="FirstParagraph"/>
      </w:pPr>
      <w:r>
        <w:rPr>
          <w:bCs/>
          <w:b/>
        </w:rPr>
        <w:t xml:space="preserve">Submitted by:</w:t>
      </w:r>
      <w:r>
        <w:t xml:space="preserve"> </w:t>
      </w:r>
      <w:r>
        <w:t xml:space="preserve">[Student Name]</w:t>
      </w:r>
      <w:r>
        <w:br/>
      </w:r>
      <w:r>
        <w:rPr>
          <w:bCs/>
          <w:b/>
        </w:rPr>
        <w:t xml:space="preserve">Date:</w:t>
      </w:r>
      <w:r>
        <w:t xml:space="preserve"> </w:t>
      </w:r>
      <w:r>
        <w:t xml:space="preserve">October 26, 2023</w:t>
      </w:r>
      <w:r>
        <w:br/>
      </w:r>
      <w:r>
        <w:rPr>
          <w:bCs/>
          <w:b/>
        </w:rPr>
        <w:t xml:space="preserve">Degree Program:</w:t>
      </w:r>
      <w:r>
        <w:t xml:space="preserve">[Degree Name]</w:t>
      </w:r>
    </w:p>
    <w:bookmarkEnd w:id="20"/>
    <w:bookmarkStart w:id="21" w:name="abstract"/>
    <w:p>
      <w:pPr>
        <w:pStyle w:val="Heading1"/>
      </w:pPr>
      <w:r>
        <w:t xml:space="preserve">Abstract</w:t>
      </w:r>
    </w:p>
    <w:p>
      <w:pPr>
        <w:pStyle w:val="FirstParagraph"/>
      </w:pPr>
      <w:r>
        <w:t xml:space="preserve">The term paper explores the pivotal role of the tailor within the socio-economic fabric of Pakistan Karachi. As one of South Asia's most vibrant metropolitan centers, Pakistan Karachi serves as a cultural and economic hub where traditional craftsmanship meets modern demand. This document analyzes how the local tailor industry contributes to employment, preserves cultural heritage through attire such as shalwar kameez and bridal wear, and adapts to global fashion trends. By examining the historical context, operational challenges, and future prospects of tailors in Pakistan Karachi this paper argues that skilled artisans remain indispensable to both the informal economy and the broader textile export sector.</w:t>
      </w:r>
    </w:p>
    <w:bookmarkEnd w:id="21"/>
    <w:bookmarkStart w:id="22" w:name="introduction"/>
    <w:p>
      <w:pPr>
        <w:pStyle w:val="Heading1"/>
      </w:pPr>
      <w:r>
        <w:t xml:space="preserve">Introduction</w:t>
      </w:r>
    </w:p>
    <w:p>
      <w:pPr>
        <w:pStyle w:val="FirstParagraph"/>
      </w:pPr>
      <w:r>
        <w:t xml:space="preserve">The city of Pakistan Karachi is often described as a melting pot of cultures languages and traditions. Among its most enduring professions is that of the tailor a profession deeply embedded in daily life for generations. In Pakistan Karachi the tailor is not merely an artisan who stitches fabric but rather a custodian of cultural identity and economic stability. From humble neighborhood shops to high-end boutique studios tailors play a crucial role in shaping personal style national pride and commercial success.</w:t>
      </w:r>
    </w:p>
    <w:p>
      <w:pPr>
        <w:pStyle w:val="BodyText"/>
      </w:pPr>
      <w:r>
        <w:t xml:space="preserve">Unlike mass-produced clothing found in global retail chains custom-tailored garments offer fit comfort individuality and respect for tradition which are highly valued by consumers in Pakistan Karachi. This Term Paper aims to dissect the multifaceted nature of tailoring in this specific geographic context highlighting its historical roots contemporary relevance and future trajectory.</w:t>
      </w:r>
    </w:p>
    <w:bookmarkEnd w:id="22"/>
    <w:bookmarkStart w:id="23" w:name="X41302c434508a90f18887c9f9891e2ce3617121"/>
    <w:p>
      <w:pPr>
        <w:pStyle w:val="Heading1"/>
      </w:pPr>
      <w:r>
        <w:t xml:space="preserve">Historical Context of Tailoring in Pakistan Karachi</w:t>
      </w:r>
    </w:p>
    <w:p>
      <w:pPr>
        <w:pStyle w:val="FirstParagraph"/>
      </w:pPr>
      <w:r>
        <w:t xml:space="preserve">The history of tailoring in Pakistan Karachi dates back centuries before the partition. During British colonial rule areas like Burns Road became known for their bustling bazaars where artisans crafted garments using indigenous techniques passed down through families. After independence many displaced communities settled in what is now Pakistan Karachi bringing with them specialized skills in embroidery draping and pattern-making.</w:t>
      </w:r>
    </w:p>
    <w:p>
      <w:pPr>
        <w:pStyle w:val="BodyText"/>
      </w:pPr>
      <w:r>
        <w:t xml:space="preserve">Over time these traditional practices evolved into a robust informal sector. In local markets such as Empress Market Saddar or Bolton Market one can find clusters of shops specializing exclusively in tailoring each offering unique styles ranging from simple daily wear to elaborate bridal outfits. The term "tailor" in this context refers not only to those who cut and sew but also include designers dyers and embellishment specialists who collaborate closely.</w:t>
      </w:r>
    </w:p>
    <w:bookmarkEnd w:id="23"/>
    <w:bookmarkStart w:id="24" w:name="socio-economic-contributions"/>
    <w:p>
      <w:pPr>
        <w:pStyle w:val="Heading1"/>
      </w:pPr>
      <w:r>
        <w:t xml:space="preserve">Socio-Economic Contributions</w:t>
      </w:r>
    </w:p>
    <w:p>
      <w:pPr>
        <w:pStyle w:val="FirstParagraph"/>
      </w:pPr>
      <w:r>
        <w:t xml:space="preserve">The tailor industry in Pakistan Karachi contributes significantly to job creation especially for low-skilled workers women entrepreneurs and youth. Many tailors operate small-scale enterprises that require minimal capital investment making it an accessible livelihood option. Women particularly have gained empowerment through home-based tailoring businesses allowing them to earn income while maintaining domestic responsibilities.</w:t>
      </w:r>
    </w:p>
    <w:p>
      <w:pPr>
        <w:pStyle w:val="BodyText"/>
      </w:pPr>
      <w:r>
        <w:t xml:space="preserve">Moreover the demand for custom clothing ensures steady revenue flow into local economies. When customers purchase fabric from textile merchants in Lahore or Faisalabad and seek out a trusted tailor in Pakistan Karachi money circulates within communities supporting ancillary services like thread suppliers button makers and laundry facilities.</w:t>
      </w:r>
    </w:p>
    <w:bookmarkEnd w:id="24"/>
    <w:bookmarkStart w:id="25" w:name="cultural-significance-of-tailored-attire"/>
    <w:p>
      <w:pPr>
        <w:pStyle w:val="Heading1"/>
      </w:pPr>
      <w:r>
        <w:t xml:space="preserve">Cultural Significance of Tailored Attire</w:t>
      </w:r>
    </w:p>
    <w:p>
      <w:pPr>
        <w:pStyle w:val="FirstParagraph"/>
      </w:pPr>
      <w:r>
        <w:t xml:space="preserve">In Pakistani society clothing carries immense symbolic weight. Traditional garments such as the shalwar kameez saree lehenga and sherwani are rarely bought off-the-rack due to their complex designs and varying body types. Thus the tailor becomes essential in translating cultural expectations into wearable art.</w:t>
      </w:r>
    </w:p>
    <w:p>
      <w:pPr>
        <w:pStyle w:val="BodyText"/>
      </w:pPr>
      <w:r>
        <w:t xml:space="preserve">Bridal attire represents one of the most significant segments of this market. Families invest heavily in creating intricate wedding ensembles involving heavy embroidery zardozi work mirror work and other handcrafted details only achievable through skilled tailors. These pieces often become heirlooms passed down through generations reinforcing familial bonds and cultural continuity.</w:t>
      </w:r>
    </w:p>
    <w:bookmarkEnd w:id="25"/>
    <w:bookmarkStart w:id="26" w:name="challenges-facing-modern-tailors"/>
    <w:p>
      <w:pPr>
        <w:pStyle w:val="Heading1"/>
      </w:pPr>
      <w:r>
        <w:t xml:space="preserve">Challenges Facing Modern Tailors</w:t>
      </w:r>
    </w:p>
    <w:p>
      <w:pPr>
        <w:pStyle w:val="FirstParagraph"/>
      </w:pPr>
      <w:r>
        <w:t xml:space="preserve">Despite their importance tailors in Pakistan Karachi face numerous challenges. Rising costs of raw materials fluctuating electricity supplies lack of access to formal banking services and competition from cheap imported ready-made garments threaten traditional businesses.</w:t>
      </w:r>
    </w:p>
    <w:p>
      <w:pPr>
        <w:pStyle w:val="BodyText"/>
      </w:pPr>
      <w:r>
        <w:t xml:space="preserve">Additionally younger generations show less interest in pursuing manual trades leading to a potential skills gap. To address these issues government policies promoting vocational training digital marketing tools and improved infrastructure could help sustain the sector.</w:t>
      </w:r>
    </w:p>
    <w:bookmarkEnd w:id="26"/>
    <w:bookmarkStart w:id="27" w:name="conclusion"/>
    <w:p>
      <w:pPr>
        <w:pStyle w:val="Heading1"/>
      </w:pPr>
      <w:r>
        <w:t xml:space="preserve">Conclusion</w:t>
      </w:r>
    </w:p>
    <w:p>
      <w:pPr>
        <w:pStyle w:val="FirstParagraph"/>
      </w:pPr>
      <w:r>
        <w:t xml:space="preserve">In conclusion the tailor remains an integral part of life in Pakistan Karachi bridging past traditions with present-day realities. Their work supports livelihoods preserves heritage and meets consumer needs effectively. As globalization continues to influence fashion trends it is imperative that stakeholders recognize and support this vital industry ensuring its sustainability for future generations.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Tailoring Industry in Pakistan Karachi</dc:title>
  <dc:creator/>
  <dc:language>en</dc:language>
  <cp:keywords/>
  <dcterms:created xsi:type="dcterms:W3CDTF">2026-07-29T06:12:06Z</dcterms:created>
  <dcterms:modified xsi:type="dcterms:W3CDTF">2026-07-29T06:12:06Z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