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Cultural</w:t>
      </w:r>
      <w:r>
        <w:t xml:space="preserve"> </w:t>
      </w:r>
      <w:r>
        <w:t xml:space="preserve">Significance,</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Tailoring</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1" w:name="Xc11b437e746b96856a4684cebe2b4d636eb0981"/>
    <w:p>
      <w:pPr>
        <w:pStyle w:val="Heading1"/>
      </w:pPr>
      <w:r>
        <w:t xml:space="preserve">A Term Paper on the Art and Commerce of Tailoring</w:t>
      </w:r>
    </w:p>
    <w:p>
      <w:pPr>
        <w:pStyle w:val="FirstParagraph"/>
      </w:pPr>
      <w:r>
        <w:rPr>
          <w:bCs/>
          <w:b/>
        </w:rPr>
        <w:t xml:space="preserve">Title:</w:t>
      </w:r>
      <w:r>
        <w:t xml:space="preserve"> </w:t>
      </w:r>
      <w:r>
        <w:t xml:space="preserve">Bespoke Craftsmanship in a Modern Metropolis: An Analysis of the Tailor Industry in United Kingdom Birmingham</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Urban Economics and Cultural Heritage Studies</w:t>
      </w:r>
    </w:p>
    <w:bookmarkStart w:id="20" w:name="X1f37dd12a74be4b0ce7ec92cc071effed5de887"/>
    <w:p>
      <w:pPr>
        <w:pStyle w:val="Heading2"/>
      </w:pPr>
      <w:r>
        <w:t xml:space="preserve">I. Introduction: The Tailor in United Kingdom Birmingham</w:t>
      </w:r>
    </w:p>
    <w:p>
      <w:pPr>
        <w:pStyle w:val="FirstParagraph"/>
      </w:pPr>
      <w:r>
        <w:t xml:space="preserve">The concept of the tailor transcends mere garment construction; it represents a confluence of heritage, precision engineering, and personalized service. In the context of</w:t>
      </w:r>
      <w:r>
        <w:t xml:space="preserve"> </w:t>
      </w:r>
      <w:r>
        <w:rPr>
          <w:bCs/>
          <w:b/>
        </w:rPr>
        <w:t xml:space="preserve">United Kingdom Birmingham</w:t>
      </w:r>
      <w:r>
        <w:t xml:space="preserve">, this profession holds a unique position within the city’s broader industrial and cultural narrative. Historically known as "the City of a Thousand Trades," Birmingham has long been synonymous with manufacturing excellence. However, the role of the individual</w:t>
      </w:r>
      <w:r>
        <w:t xml:space="preserve"> </w:t>
      </w:r>
      <w:r>
        <w:rPr>
          <w:bCs/>
          <w:b/>
        </w:rPr>
        <w:t xml:space="preserve">Tailor</w:t>
      </w:r>
      <w:r>
        <w:t xml:space="preserve"> </w:t>
      </w:r>
      <w:r>
        <w:t xml:space="preserve">in this bustling metropolitan center is undergoing a significant transformation. This term paper aims to explore the historical roots, current economic landscape, and future trajectory of bespoke tailoring within United Kingdom Birmingham.</w:t>
      </w:r>
    </w:p>
    <w:p>
      <w:pPr>
        <w:pStyle w:val="BodyText"/>
      </w:pPr>
      <w:r>
        <w:t xml:space="preserve">The primary objective of this study is to demonstrate how traditional craftsmanship intersects with modern urban demands. Unlike London, which serves as a global capital for high fashion and luxury retail, Birmingham offers a distinct market dynamic characterized by pragmatic elegance, multicultural diversity, and a strong working-class heritage. Understanding the specific role of the tailor in United Kingdom Birmingham requires an analysis of local demographics, consumer behavior, and the preservation of artisanal skills in an era dominated by fast fashion.</w:t>
      </w:r>
    </w:p>
    <w:bookmarkEnd w:id="20"/>
    <w:bookmarkStart w:id="21" w:name="X3f4e46ff95758ac12a0d781ccfed71fa2413a52"/>
    <w:p>
      <w:pPr>
        <w:pStyle w:val="Heading2"/>
      </w:pPr>
      <w:r>
        <w:t xml:space="preserve">II. Historical Context: From Industrial Hub to Fashion Destination</w:t>
      </w:r>
    </w:p>
    <w:p>
      <w:pPr>
        <w:pStyle w:val="FirstParagraph"/>
      </w:pPr>
      <w:r>
        <w:t xml:space="preserve">To understand the present state of tailoring in United Kingdom Birmingham, one must look to its industrial past. Birmingham’s growth during the Industrial Revolution was fueled by metalworking and manufacturing, but it also had a robust textile industry. While London dominated the haute couture scene, cities like Birmingham catered to a growing middle class that required durable, well-fitting attire for both professional and social occasions.</w:t>
      </w:r>
    </w:p>
    <w:p>
      <w:pPr>
        <w:pStyle w:val="BodyText"/>
      </w:pPr>
      <w:r>
        <w:t xml:space="preserve">In the 19th and early 20th centuries, neighborhoods such as Digbeth and the Jewellery Quarter were not only centers of metalwork but also hubs for various artisanal trades. The</w:t>
      </w:r>
      <w:r>
        <w:t xml:space="preserve"> </w:t>
      </w:r>
      <w:r>
        <w:rPr>
          <w:bCs/>
          <w:b/>
        </w:rPr>
        <w:t xml:space="preserve">Tailor</w:t>
      </w:r>
      <w:r>
        <w:t xml:space="preserve"> </w:t>
      </w:r>
      <w:r>
        <w:t xml:space="preserve">in United Kingdom Birmingham was an essential community figure, responsible for repairing uniforms, creating workwear, and designing suits for local businessmen. This era established a culture of practicality and quality that persists today. Unlike the purely decorative focus sometimes seen in high fashion capitals, Birmingham tailoring has historically been rooted in function without sacrificing style.</w:t>
      </w:r>
    </w:p>
    <w:bookmarkEnd w:id="21"/>
    <w:bookmarkStart w:id="24" w:name="Xb2013b8f740170d28dfbef8ee642dc14c2bf3e3"/>
    <w:p>
      <w:pPr>
        <w:pStyle w:val="Heading2"/>
      </w:pPr>
      <w:r>
        <w:t xml:space="preserve">III. The Modern Tailor: Adapting to Contemporary Needs</w:t>
      </w:r>
    </w:p>
    <w:p>
      <w:pPr>
        <w:pStyle w:val="FirstParagraph"/>
      </w:pPr>
      <w:r>
        <w:t xml:space="preserve">In the 21st century, the role of the tailor has evolved significantly. In United Kingdom Birmingham, modern tailors serve a diverse clientele that reflects the city's multicultural fabric. The demand for bespoke clothing is no longer limited to traditional business suits; it extends to wedding attire, religious ceremonial garments, and contemporary streetwear modifications.</w:t>
      </w:r>
    </w:p>
    <w:bookmarkStart w:id="22" w:name="iii.a.-the-rise-of-bespoke-services"/>
    <w:p>
      <w:pPr>
        <w:pStyle w:val="Heading3"/>
      </w:pPr>
      <w:r>
        <w:t xml:space="preserve">III.A. The Rise of Bespoke Services</w:t>
      </w:r>
    </w:p>
    <w:p>
      <w:pPr>
        <w:pStyle w:val="FirstParagraph"/>
      </w:pPr>
      <w:r>
        <w:t xml:space="preserve">Bespoke tailoring in United Kingdom Birmingham has seen a resurgence as consumers become increasingly aware of the environmental and economic costs of fast fashion. A skilled tailor provides not only a garment that fits perfectly but also an experience characterized by consultation, measurement precision, and personalized design choices. This service-oriented approach differentiates local businesses from mass-market retailers.</w:t>
      </w:r>
    </w:p>
    <w:bookmarkEnd w:id="22"/>
    <w:bookmarkStart w:id="23" w:name="iii.b.-technological-integration"/>
    <w:p>
      <w:pPr>
        <w:pStyle w:val="Heading3"/>
      </w:pPr>
      <w:r>
        <w:t xml:space="preserve">III.B. Technological Integration</w:t>
      </w:r>
    </w:p>
    <w:p>
      <w:pPr>
        <w:pStyle w:val="FirstParagraph"/>
      </w:pPr>
      <w:r>
        <w:t xml:space="preserve">The integration of technology in the tailor’s trade is another critical aspect of the modern landscape in United Kingdom Birmingham. Digital scanning technologies, computer-aided design (CAD), and online booking systems have streamlined operations while maintaining the human touch that defines bespoke services. Tailors now utilize these tools to offer more accurate fittings and faster turnaround times, appealing to a busy professional demographic.</w:t>
      </w:r>
    </w:p>
    <w:bookmarkEnd w:id="23"/>
    <w:bookmarkEnd w:id="24"/>
    <w:bookmarkStart w:id="27" w:name="Xbb9972b958ccd3873b47abc172a8db0cd2ec091"/>
    <w:p>
      <w:pPr>
        <w:pStyle w:val="Heading2"/>
      </w:pPr>
      <w:r>
        <w:t xml:space="preserve">IV. Economic Impact and Community Engagement</w:t>
      </w:r>
    </w:p>
    <w:p>
      <w:pPr>
        <w:pStyle w:val="FirstParagraph"/>
      </w:pPr>
      <w:r>
        <w:t xml:space="preserve">The economic contribution of tailoring businesses in United Kingdom Birmingham extends beyond direct sales. These establishments often serve as anchors for high street revitalization, particularly in areas such as the Bullring and Grand Central vicinity, where traditional retail faces competition from e-commerce giants.</w:t>
      </w:r>
    </w:p>
    <w:bookmarkStart w:id="25" w:name="iv.a.-supporting-local-supply-chains"/>
    <w:p>
      <w:pPr>
        <w:pStyle w:val="Heading3"/>
      </w:pPr>
      <w:r>
        <w:t xml:space="preserve">IV.A. Supporting Local Supply Chains</w:t>
      </w:r>
    </w:p>
    <w:p>
      <w:pPr>
        <w:pStyle w:val="FirstParagraph"/>
      </w:pPr>
      <w:r>
        <w:t xml:space="preserve">A significant advantage of the local tailor is their ability to source materials domestically or regionally. Many tailors in United Kingdom Birmingham collaborate with UK-based mills and fabric suppliers, thereby supporting the wider textile industry within the country. This localization of supply chains reduces carbon footprints and enhances the narrative of "Made in Britain," a factor that increasingly influences consumer choices.</w:t>
      </w:r>
    </w:p>
    <w:bookmarkEnd w:id="25"/>
    <w:bookmarkStart w:id="26" w:name="iv.b.-cultural-preservation"/>
    <w:p>
      <w:pPr>
        <w:pStyle w:val="Heading3"/>
      </w:pPr>
      <w:r>
        <w:t xml:space="preserve">IV.B. Cultural Preservation</w:t>
      </w:r>
    </w:p>
    <w:p>
      <w:pPr>
        <w:pStyle w:val="FirstParagraph"/>
      </w:pPr>
      <w:r>
        <w:t xml:space="preserve">Beyond economics, tailors play a crucial role in cultural preservation. In United Kingdom Birmingham, artisans often incorporate diverse cultural elements into their designs, reflecting the city’s South Asian, Caribbean, and African heritage. For instance, a tailor may specialize in adapting traditional Indian sherwanis or Scottish kilts to modern cuts and fabrics. This adaptability reinforces social cohesion and celebrates the multicultural identity of the region.</w:t>
      </w:r>
    </w:p>
    <w:bookmarkEnd w:id="26"/>
    <w:bookmarkEnd w:id="27"/>
    <w:bookmarkStart w:id="28" w:name="X8ff96e0145f075d3a4292dcf7ea21dda127522f"/>
    <w:p>
      <w:pPr>
        <w:pStyle w:val="Heading2"/>
      </w:pPr>
      <w:r>
        <w:t xml:space="preserve">V. Challenges Facing the Tailoring Industry</w:t>
      </w:r>
    </w:p>
    <w:p>
      <w:pPr>
        <w:pStyle w:val="FirstParagraph"/>
      </w:pPr>
      <w:r>
        <w:t xml:space="preserve">Despite its resilience, the industry faces substantial challenges. Rising rents in city centers, such as those in United Kingdom Birmingham, pose a significant threat to small-scale bespoke workshops. Additionally, the shortage of skilled apprentices threatens the continuity of traditional techniques.</w:t>
      </w:r>
    </w:p>
    <w:p>
      <w:pPr>
        <w:pStyle w:val="BodyText"/>
      </w:pPr>
      <w:r>
        <w:t xml:space="preserve">The decline in vocational training and apprenticeship programs has led to a gap in knowledge transfer between older masters and younger generations. Without structured mentorship, there is a risk that certain nuanced skills—such as hand-stitching canvas or pattern drafting from scratch—may be lost. Furthermore, the global pandemic accelerated the shift toward remote work, altering dress codes and potentially reducing demand for formal business attire.</w:t>
      </w:r>
    </w:p>
    <w:bookmarkEnd w:id="28"/>
    <w:bookmarkStart w:id="29" w:name="vi.-future-prospects-and-recommendations"/>
    <w:p>
      <w:pPr>
        <w:pStyle w:val="Heading2"/>
      </w:pPr>
      <w:r>
        <w:t xml:space="preserve">VI. Future Prospects and Recommendations</w:t>
      </w:r>
    </w:p>
    <w:p>
      <w:pPr>
        <w:pStyle w:val="FirstParagraph"/>
      </w:pPr>
      <w:r>
        <w:t xml:space="preserve">The future of tailoring in United Kingdom Birmingham lies in adaptation and innovation. To ensure sustainability, tailors must embrace sustainable practices by using eco-friendly fabrics and implementing zero-waste pattern cutting techniques. Marketing strategies should also evolve to highlight the value proposition of bespoke clothing: longevity, fit, and personal expression.</w:t>
      </w:r>
    </w:p>
    <w:p>
      <w:pPr>
        <w:pStyle w:val="BodyText"/>
      </w:pPr>
      <w:r>
        <w:t xml:space="preserve">Policymakers in United Kingdom Birmingham are encouraged to support small artisans through grants or reduced business rates for heritage trades. Collaborative initiatives between tailoring schools and local businesses could help revive apprenticeship programs, ensuring that the craft remains a viable career path.</w:t>
      </w:r>
    </w:p>
    <w:bookmarkEnd w:id="29"/>
    <w:bookmarkStart w:id="30" w:name="vii.-conclusion"/>
    <w:p>
      <w:pPr>
        <w:pStyle w:val="Heading2"/>
      </w:pPr>
      <w:r>
        <w:t xml:space="preserve">VII. Conclusion</w:t>
      </w:r>
    </w:p>
    <w:p>
      <w:pPr>
        <w:pStyle w:val="FirstParagraph"/>
      </w:pPr>
      <w:r>
        <w:t xml:space="preserve">In conclusion, the tailor in United Kingdom Birmingham stands at a pivotal intersection of tradition and modernity. Far from being an obsolete profession, tailoring has adapted to meet contemporary consumer needs while preserving essential cultural and artisanal values. The unique character of Birmingham—its industrial heritage, multicultural diversity, and pragmatic spirit—provides a fertile ground for the growth of bespoke tailoring.</w:t>
      </w:r>
    </w:p>
    <w:p>
      <w:pPr>
        <w:pStyle w:val="BodyText"/>
      </w:pPr>
      <w:r>
        <w:t xml:space="preserve">As this term paper has illustrated, the tailor is not merely a service provider but a custodian of craft and identity. For United Kingdom Birmingham to maintain its status as a vibrant cultural and economic hub, supporting local artisans like tailors is essential. By balancing technological innovation with traditional craftsmanship, the industry can thrive, offering high-quality garments that reflect the sophistication and diversity of its inhabitants.</w:t>
      </w:r>
    </w:p>
    <w:p>
      <w:r>
        <w:pict>
          <v:rect style="width:0;height:1.5pt" o:hralign="center" o:hrstd="t" o:hr="t"/>
        </w:pict>
      </w:r>
    </w:p>
    <w:p>
      <w:pPr>
        <w:pStyle w:val="FirstParagraph"/>
      </w:pPr>
      <w:r>
        <w:rPr>
          <w:iCs/>
          <w:i/>
        </w:rPr>
        <w:t xml:space="preserve">This document serves as a comprehensive analysis tailored to the specific context of United Kingdom Birmingham, highlighting the enduring relevance of the tailor profession.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Cultural Significance, and Economic Impact of Tailoring in United Kingdom Birmingham</dc:title>
  <dc:creator/>
  <cp:keywords/>
  <dcterms:created xsi:type="dcterms:W3CDTF">2026-07-29T15:32:15Z</dcterms:created>
  <dcterms:modified xsi:type="dcterms:W3CDTF">2026-07-29T15:32:15Z</dcterms:modified>
</cp:coreProperties>
</file>

<file path=docProps/custom.xml><?xml version="1.0" encoding="utf-8"?>
<Properties xmlns="http://schemas.openxmlformats.org/officeDocument/2006/custom-properties" xmlns:vt="http://schemas.openxmlformats.org/officeDocument/2006/docPropsVTypes"/>
</file>