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Tailoring</w:t>
      </w:r>
      <w:r>
        <w:t xml:space="preserve"> </w:t>
      </w:r>
      <w:r>
        <w:t xml:space="preserve">in</w:t>
      </w:r>
      <w:r>
        <w:t xml:space="preserve"> </w:t>
      </w:r>
      <w:r>
        <w:t xml:space="preserve">Zimbabwe</w:t>
      </w:r>
      <w:r>
        <w:t xml:space="preserve"> </w:t>
      </w:r>
      <w:r>
        <w:t xml:space="preserve">Harare:</w:t>
      </w:r>
      <w:r>
        <w:t xml:space="preserve"> </w:t>
      </w:r>
      <w:r>
        <w:t xml:space="preserve">A</w:t>
      </w:r>
      <w:r>
        <w:t xml:space="preserve"> </w:t>
      </w:r>
      <w:r>
        <w:t xml:space="preserve">Term</w:t>
      </w:r>
      <w:r>
        <w:t xml:space="preserve"> </w:t>
      </w:r>
      <w:r>
        <w:t xml:space="preserve">Paper</w:t>
      </w:r>
      <w:r>
        <w:t xml:space="preserve"> </w:t>
      </w:r>
      <w:r>
        <w:t xml:space="preserve">Analysis</w:t>
      </w:r>
    </w:p>
    <w:bookmarkStart w:id="20" w:name="Xd52b9abe1cb184f73356cc15afc0e6b5ee9aa92"/>
    <w:p>
      <w:pPr>
        <w:pStyle w:val="Heading1"/>
      </w:pPr>
      <w:r>
        <w:t xml:space="preserve">A Critical Analysis of the Tailoring Industry in Zimbabwe Harare</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Subject:</w:t>
      </w:r>
      <w:r>
        <w:t xml:space="preserve"> </w:t>
      </w:r>
      <w:r>
        <w:t xml:space="preserve">Economic and Cultural Studies</w:t>
      </w:r>
    </w:p>
    <w:bookmarkEnd w:id="20"/>
    <w:p>
      <w:pPr>
        <w:pStyle w:val="BodyText"/>
      </w:pPr>
      <w:r>
        <w:t xml:space="preserve">I. Introduction</w:t>
      </w:r>
    </w:p>
    <w:p>
      <w:pPr>
        <w:pStyle w:val="BodyText"/>
      </w:pPr>
      <w:r>
        <w:t xml:space="preserve">.</w:t>
      </w:r>
      <w:r>
        <w:t xml:space="preserve"> </w:t>
      </w:r>
      <w:r>
        <w:t xml:space="preserve">In the bustling urban landscape of Zimbabwe Harare, the role of the tailor extends far beyond mere garment construction; it represents a vital intersection of cultural preservation, economic survival, and creative expression. As one of Africa’s largest informal economies, Zimbabwe Harare relies heavily on artisanal craftsmanship to meet the clothing needs of its growing population. This Term Paper explores the multifaceted nature of tailoring within this specific geographical context. It examines how tailors in Zimbabwe Harare navigate economic challenges while maintaining high standards of quality and cultural relevance. The primary thesis of this document is that the tailor in Zimbabwe Harare serves as a crucial economic agent and cultural custodian, adapting traditional aesthetics to modern demands despite infrastructural constraints.</w:t>
      </w:r>
    </w:p>
    <w:bookmarkStart w:id="21" w:name="Xc0312658027b7c887cc4d88fd7859784281f9d5"/>
    <w:p>
      <w:pPr>
        <w:pStyle w:val="Heading1"/>
      </w:pPr>
      <w:r>
        <w:t xml:space="preserve">II. Historical Context and Cultural Significance</w:t>
      </w:r>
    </w:p>
    <w:p>
      <w:pPr>
        <w:pStyle w:val="FirstParagraph"/>
      </w:pPr>
      <w:r>
        <w:t xml:space="preserve">To understand the contemporary role of the tailor in Zimbabwe Harare, one must first appreciate the historical significance of clothing in Shona and Ndebele cultures. Traditionally, attire was dictated by age sets, marital status, and social hierarchy. However, with urbanization since independence in 1980 Harare has become a melting pot where these traditional markers merge with global fashion trends. The tailor becomes the mediator between these worlds. In Zimbabwe Harare it is common to see individuals bring fabric purchased from local markets like Mbizo or Kambuzuma to a tailor, requesting modifications that blend Western silhouettes with African prints known as Chitenge or Kitenge.</w:t>
      </w:r>
      <w:r>
        <w:t xml:space="preserve"> </w:t>
      </w:r>
      <w:r>
        <w:t xml:space="preserve">This fusion creates a unique style often referred to as "Afro-contemporary." The tailor in Zimbabwe Harare is not merely executing an order but is often acting as a fashion consultant, advising clients on how different fabrics drape and how cuts can be altered to flatter specific body types while respecting cultural modesty norms. This advisory role elevates the profession from simple labor to skilled consultancy, embedding the tailor deeply within the social fabric of Zimbabwe Harare communities.</w:t>
      </w:r>
    </w:p>
    <w:bookmarkEnd w:id="21"/>
    <w:bookmarkStart w:id="22" w:name="Xf4bfe0f137c1c6e736bc8e5e9dc757bf62864eb"/>
    <w:p>
      <w:pPr>
        <w:pStyle w:val="Heading1"/>
      </w:pPr>
      <w:r>
        <w:t xml:space="preserve">III. Economic Dynamics and Livelihood Strategies</w:t>
      </w:r>
    </w:p>
    <w:p>
      <w:pPr>
        <w:pStyle w:val="FirstParagraph"/>
      </w:pPr>
      <w:r>
        <w:t xml:space="preserve">The economic environment in Zimbabwe Harare has been characterized by fluctuations in currency stability, inflationary pressures, and supply chain disruptions. In such a volatile market, the small-scale tailor is remarkably resilient. Unlike large manufacturing firms that may struggle with raw material imports due to foreign currency shortages local tailors operate with flexibility. They source fabrics from informal traders who bring goods through regional borders or utilize locally produced materials where possible.</w:t>
      </w:r>
      <w:r>
        <w:t xml:space="preserve"> </w:t>
      </w:r>
      <w:r>
        <w:t xml:space="preserve">For many residents of Zimbabwe Harare, owning a</w:t>
      </w:r>
      <w:r>
        <w:t xml:space="preserve"> </w:t>
      </w:r>
      <w:r>
        <w:rPr>
          <w:bCs/>
          <w:b/>
        </w:rPr>
        <w:t xml:space="preserve">Tailor</w:t>
      </w:r>
      <w:r>
        <w:t xml:space="preserve"> </w:t>
      </w:r>
      <w:r>
        <w:t xml:space="preserve">shop is a primary strategy for economic self-reliance. The barrier to entry is relatively low compared to other industries, requiring only basic machinery, skill, and access to local customer networks. During periods of high unemployment in Zimbabwe Harare the demand for affordable bespoke clothing often increases as consumers find ready-made imported goods either too expensive or unsuitable for their specific measurements and cultural preferences.</w:t>
      </w:r>
      <w:r>
        <w:t xml:space="preserve"> </w:t>
      </w:r>
      <w:r>
        <w:t xml:space="preserve">Furthermore, the tourism sector in Zimbabwe Harare provides a niche market for high-end custom attire. Tourists seeking authentic souvenirs often commission unique pieces directly from skilled artisans in areas like Avondale or Borrowdale. This dual-market approach allows tailors to stabilize income by catering to both the local everyday needs of Harare residents and the specialized desires of international visitors.</w:t>
      </w:r>
    </w:p>
    <w:bookmarkEnd w:id="22"/>
    <w:bookmarkStart w:id="23" w:name="X986f607c54e70245ba5ed96278d259e14bcdc46"/>
    <w:p>
      <w:pPr>
        <w:pStyle w:val="Heading1"/>
      </w:pPr>
      <w:r>
        <w:t xml:space="preserve">IV. Technological Adaptation and Modernization</w:t>
      </w:r>
    </w:p>
    <w:p>
      <w:pPr>
        <w:pStyle w:val="FirstParagraph"/>
      </w:pPr>
      <w:r>
        <w:t xml:space="preserve">Despite the traditional perception of tailoring as a purely manual craft, there is a growing integration of technology among younger practitioners in Zimbabwe Harare. Social media platforms have revolutionized how tailors market their services in Zimbabwe Harare. Instagram and Facebook serve as virtual portfolios where designers showcase their latest collections, receive orders, and engage directly with clients. This digital shift has allowed talented individuals in suburban areas to compete with established shops in the city center of Zimbabwe Harare.</w:t>
      </w:r>
      <w:r>
        <w:t xml:space="preserve"> </w:t>
      </w:r>
      <w:r>
        <w:t xml:space="preserve">Additionally, there is a gradual adoption of computer-aided design (CAD) software by advanced tailoring schools and larger ateliers in Zimbabwe Harare. While hand-seming remains predominant for bespoke work these tools assist in pattern making and fabric estimation reducing waste—a critical factor given the rising cost of materials in Zimbabwe Harare. This blend of digital efficiency with artisanal skill represents the modern evolution of the trade, ensuring that local tailoring remains competitive against cheap, mass-produced imports.</w:t>
      </w:r>
    </w:p>
    <w:bookmarkEnd w:id="23"/>
    <w:bookmarkStart w:id="24" w:name="X2143cddf6a11fd38b9ec6fc1fc96ed30f2f3dfe"/>
    <w:p>
      <w:pPr>
        <w:pStyle w:val="Heading1"/>
      </w:pPr>
      <w:r>
        <w:t xml:space="preserve">V. Challenges Facing Tailors in Zimbabwe Harare</w:t>
      </w:r>
    </w:p>
    <w:p>
      <w:pPr>
        <w:pStyle w:val="FirstParagraph"/>
      </w:pPr>
      <w:r>
        <w:t xml:space="preserve">Despite their resilience, tailors operating within Zimbabwe Harare face significant hurdles. The most persistent challenge is the inconsistent supply of electricity and water which are essential for operating sewing machines and finishing garments with professional pressings. In many parts of Zimbabwe Harare load-shedding schedules disrupt production timelines, forcing some businesses to rely on expensive generators or manual hand-sewing techniques, thereby reducing output capacity.</w:t>
      </w:r>
      <w:r>
        <w:t xml:space="preserve"> </w:t>
      </w:r>
      <w:r>
        <w:t xml:space="preserve">Furthermore, access to affordable credit remains a bottleneck for expansion. Many aspiring entrepreneurs in Zimbabwe Harare struggle to secure loans from formal financial institutions due to lack of collateral or inconsistent cash flow records. Consequently they rely on informal lending circles (stokvels) which provide limited capital for growth into larger workshops capable of employing more staff. The lack of structured support systems in Zimbabwe Harare means that many skilled tailors remain trapped at a subsistence level, unable to scale their businesses despite having high demand for their services.</w:t>
      </w:r>
    </w:p>
    <w:bookmarkEnd w:id="24"/>
    <w:bookmarkStart w:id="25" w:name="vi.-conclusion"/>
    <w:p>
      <w:pPr>
        <w:pStyle w:val="Heading1"/>
      </w:pPr>
      <w:r>
        <w:t xml:space="preserve">VI. Conclusion</w:t>
      </w:r>
    </w:p>
    <w:p>
      <w:pPr>
        <w:pStyle w:val="FirstParagraph"/>
      </w:pPr>
      <w:r>
        <w:t xml:space="preserve">In conclusion the tailor is an indispensable figure in the socio-economic and cultural ecosystem of Zimbabwe Harare. This Term Paper has demonstrated that beyond being producers of clothing, these artisans are custodians of cultural identity and agile economic actors who adapt to a challenging macroeconomic environment. The synergy between traditional craftsmanship and modern digital marketing in Zimbabwe Harare highlights the sector's potential for further development.</w:t>
      </w:r>
      <w:r>
        <w:t xml:space="preserve"> </w:t>
      </w:r>
      <w:r>
        <w:t xml:space="preserve">Moving forward, it is imperative for policymakers and educational institutions in Zimbabwe Harare to recognize the strategic value of the tailoring industry. Investing in technical training, providing stable infrastructure support, and creating accessible financing options would empower tailors to expand their operations. By supporting this vibrant sector Zimbabwe Harare can foster greater economic inclusion while preserving its rich textile heritage. The future of fashion in Zimbabwe Harare is not just about wearing clothes; it is about the skilled hands that shape them and the community they sustain.</w:t>
      </w:r>
    </w:p>
    <w:p>
      <w:pPr>
        <w:pStyle w:val="BodyText"/>
      </w:pPr>
      <w:r>
        <w:t xml:space="preserve">End of Term Paper Document</w:t>
      </w:r>
      <w:r>
        <w:br/>
      </w:r>
      <w:r>
        <w:t xml:space="preserve">Focus: Tailor | Location: Zimbabwe Harare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Tailoring in Zimbabwe Harare: A Term Paper Analysis</dc:title>
  <dc:creator/>
  <dc:language>en</dc:language>
  <cp:keywords/>
  <dcterms:created xsi:type="dcterms:W3CDTF">2026-07-29T11:16:12Z</dcterms:created>
  <dcterms:modified xsi:type="dcterms:W3CDTF">2026-07-29T11:16:12Z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