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Methodology</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Germany</w:t>
      </w:r>
      <w:r>
        <w:t xml:space="preserve"> </w:t>
      </w:r>
      <w:r>
        <w:t xml:space="preserve">Munich</w:t>
      </w:r>
    </w:p>
    <w:bookmarkStart w:id="21" w:name="term-paper"/>
    <w:p>
      <w:pPr>
        <w:pStyle w:val="Heading1"/>
      </w:pPr>
      <w:r>
        <w:t xml:space="preserve">Term Paper</w:t>
      </w:r>
    </w:p>
    <w:bookmarkStart w:id="20" w:name="X16914f77e80949c7d55608952c302aa9a329105"/>
    <w:p>
      <w:pPr>
        <w:pStyle w:val="Heading2"/>
      </w:pPr>
      <w:r>
        <w:t xml:space="preserve">The Professional Identity and Pedagogical Challenges of the Primary Teacher in Germany Munich: Navigating Diversity, Standardization, and Social Integration</w:t>
      </w:r>
    </w:p>
    <w:bookmarkEnd w:id="20"/>
    <w:bookmarkEnd w:id="21"/>
    <w:p>
      <w:pPr>
        <w:pStyle w:val="FirstParagraph"/>
      </w:pPr>
      <w:r>
        <w:rPr>
          <w:bCs/>
          <w:b/>
        </w:rPr>
        <w:t xml:space="preserve">Abstract:</w:t>
      </w:r>
    </w:p>
    <w:p>
      <w:pPr>
        <w:pStyle w:val="BodyText"/>
      </w:pPr>
      <w:r>
        <w:t xml:space="preserve">This term paper examines the evolving role of the primary teacher within the specific educational context of Germany Munich. As a major metropolitan hub with a diverse demographic profile, Munich presents unique challenges and opportunities for educators at the Grundschule level. This document analyzes the structural requirements, pedagogical methodologies, and socio-cultural responsibilities inherent to this profession in one of Bavaria's most dynamic cities.</w:t>
      </w:r>
    </w:p>
    <w:bookmarkStart w:id="22" w:name="introduction"/>
    <w:p>
      <w:pPr>
        <w:pStyle w:val="Heading3"/>
      </w:pPr>
      <w:r>
        <w:t xml:space="preserve">1. Introduction</w:t>
      </w:r>
    </w:p>
    <w:p>
      <w:pPr>
        <w:pStyle w:val="FirstParagraph"/>
      </w:pPr>
      <w:r>
        <w:t xml:space="preserve">The foundation of any robust educational system lies in its primary education sector. In the Federal Republic of Germany, this stage is known as the "Grundschule," typically covering grades one through four or six, depending on the state regulations. Within this framework, the</w:t>
      </w:r>
      <w:r>
        <w:t xml:space="preserve"> </w:t>
      </w:r>
      <w:r>
        <w:rPr>
          <w:bCs/>
          <w:b/>
        </w:rPr>
        <w:t xml:space="preserve">Teacher Primary</w:t>
      </w:r>
      <w:r>
        <w:t xml:space="preserve"> </w:t>
      </w:r>
      <w:r>
        <w:t xml:space="preserve">serves not merely as an instructor of academic subjects but as a holistic developmental guide for children aged six to ten. This term paper specifically situates these professional duties within the context of</w:t>
      </w:r>
      <w:r>
        <w:t xml:space="preserve"> </w:t>
      </w:r>
      <w:r>
        <w:rPr>
          <w:bCs/>
          <w:b/>
        </w:rPr>
        <w:t xml:space="preserve">Germany Munich</w:t>
      </w:r>
      <w:r>
        <w:t xml:space="preserve">, a city characterized by high population density, significant socioeconomic diversity, and a robust demand for high-quality educational standards. Understanding the nuances of teaching in this specific locale is crucial for comprehending how traditional German pedagogical values interact with modern multicultural realities.</w:t>
      </w:r>
    </w:p>
    <w:bookmarkEnd w:id="22"/>
    <w:bookmarkStart w:id="23" w:name="X776d364750b62c5c1210830fe11537e3a1a726c"/>
    <w:p>
      <w:pPr>
        <w:pStyle w:val="Heading3"/>
      </w:pPr>
      <w:r>
        <w:t xml:space="preserve">2. The Structural Context: Bavaria and Munich</w:t>
      </w:r>
    </w:p>
    <w:p>
      <w:pPr>
        <w:pStyle w:val="FirstParagraph"/>
      </w:pPr>
      <w:r>
        <w:t xml:space="preserve">To understand the position of a primary teacher, one must first understand the administrative landscape. Education in Germany is a matter of state sovereignty (Kulturhoheit), meaning that each Bundesland manages its own school system. In</w:t>
      </w:r>
      <w:r>
        <w:t xml:space="preserve"> </w:t>
      </w:r>
      <w:r>
        <w:rPr>
          <w:bCs/>
          <w:b/>
        </w:rPr>
        <w:t xml:space="preserve">Germany Munich</w:t>
      </w:r>
      <w:r>
        <w:t xml:space="preserve">, this falls under the jurisdiction of Bavaria (Bayern). The Bavarian Ministry of Education and Culture sets rigorous standards for curriculum, teacher training, and assessment. Unlike some other German states that have comprehensive schools covering all ages up to grade ten or twelve,</w:t>
      </w:r>
      <w:r>
        <w:t xml:space="preserve"> </w:t>
      </w:r>
      <w:r>
        <w:rPr>
          <w:bCs/>
          <w:b/>
        </w:rPr>
        <w:t xml:space="preserve">Germany Munich</w:t>
      </w:r>
      <w:r>
        <w:t xml:space="preserve"> </w:t>
      </w:r>
      <w:r>
        <w:t xml:space="preserve">retains the traditional tripartite system where students are sorted into different secondary school tracks (Hauptschule, Realschule, Gymnasium) after the fourth grade. This early tracking places immense pressure on the primary teacher in</w:t>
      </w:r>
      <w:r>
        <w:t xml:space="preserve"> </w:t>
      </w:r>
      <w:r>
        <w:rPr>
          <w:bCs/>
          <w:b/>
        </w:rPr>
        <w:t xml:space="preserve">Germany Munich</w:t>
      </w:r>
      <w:r>
        <w:t xml:space="preserve">, who is responsible for providing objective assessments that will significantly influence a child's future academic trajectory.</w:t>
      </w:r>
    </w:p>
    <w:p>
      <w:pPr>
        <w:pStyle w:val="BodyText"/>
      </w:pPr>
      <w:r>
        <w:t xml:space="preserve">The role of the primary teacher in this environment is thus dual-faceted: they must foster general cognitive and social development while simultaneously evaluating students for transition purposes. This requires a delicate balance between supportive pedagogy and rigorous academic accountability, a dynamic that is particularly pronounced in the competitive educational climate of Munich.</w:t>
      </w:r>
    </w:p>
    <w:bookmarkEnd w:id="23"/>
    <w:bookmarkStart w:id="24" w:name="X3d99729f6457be1ad9402d4ccd2e9d7ee57eab5"/>
    <w:p>
      <w:pPr>
        <w:pStyle w:val="Heading3"/>
      </w:pPr>
      <w:r>
        <w:t xml:space="preserve">3. Pedagogical Methodologies in the Urban Setting</w:t>
      </w:r>
    </w:p>
    <w:p>
      <w:pPr>
        <w:pStyle w:val="FirstParagraph"/>
      </w:pPr>
      <w:r>
        <w:t xml:space="preserve">The methodology employed by a primary teacher has evolved significantly in recent decades. In</w:t>
      </w:r>
      <w:r>
        <w:t xml:space="preserve"> </w:t>
      </w:r>
      <w:r>
        <w:rPr>
          <w:bCs/>
          <w:b/>
        </w:rPr>
        <w:t xml:space="preserve">Germany Munich</w:t>
      </w:r>
      <w:r>
        <w:t xml:space="preserve">, traditional frontal instruction is increasingly complemented by student-centered learning approaches, project-based learning, and inclusive educational practices. The modern primary teacher is expected to differentiate instruction to meet the varying needs of learners within a single classroom.</w:t>
      </w:r>
    </w:p>
    <w:p>
      <w:pPr>
        <w:pStyle w:val="BodyText"/>
      </w:pPr>
      <w:r>
        <w:t xml:space="preserve">In the context of a large city like Munich, classrooms are often heterogeneous. A single class may contain students with varying levels of German language proficiency, different cultural backgrounds, and diverse learning disabilities or talents. Consequently, the primary teacher must possess strong skills in differentiation and individualized support (Fördern und Fordern). This involves creating lesson plans that cater to visual learners, kinesthetic learners, and auditory learners alike. Furthermore, the integration of digital tools has become a mandatory component of modern training for primary teachers in</w:t>
      </w:r>
      <w:r>
        <w:t xml:space="preserve"> </w:t>
      </w:r>
      <w:r>
        <w:rPr>
          <w:bCs/>
          <w:b/>
        </w:rPr>
        <w:t xml:space="preserve">Germany Munich</w:t>
      </w:r>
      <w:r>
        <w:t xml:space="preserve">, requiring them to be proficient in using educational technology to enhance engagement and facilitate personalized learning paths.</w:t>
      </w:r>
    </w:p>
    <w:bookmarkEnd w:id="24"/>
    <w:bookmarkStart w:id="25" w:name="X49f16e48104ca79498aee840e4a9eb10a8b7091"/>
    <w:p>
      <w:pPr>
        <w:pStyle w:val="Heading3"/>
      </w:pPr>
      <w:r>
        <w:t xml:space="preserve">4. Socio-Cultural Diversity and Language Integration</w:t>
      </w:r>
    </w:p>
    <w:p>
      <w:pPr>
        <w:pStyle w:val="FirstParagraph"/>
      </w:pPr>
      <w:r>
        <w:t xml:space="preserve">Munich is a cosmopolitan city with a significant international population. This demographic reality profoundly impacts the work of the primary teacher. Many students in Munich's Grundschulen are non-native German speakers or come from immigrant backgrounds. The primary teacher often acts as the first point of contact for language acquisition and cultural integration.</w:t>
      </w:r>
    </w:p>
    <w:p>
      <w:pPr>
        <w:pStyle w:val="BodyText"/>
      </w:pPr>
      <w:r>
        <w:t xml:space="preserve">In this capacity, the role extends beyond teaching mathematics or reading; it involves facilitating social cohesion. Teachers must be sensitive to cultural nuances and capable of creating an inclusive classroom environment where all children feel represented and valued. This includes collaborating with parents who may have limited German proficiency, requiring patience, clear communication strategies, and often the assistance of interpreters or bilingual staff. The term paper highlights that in</w:t>
      </w:r>
      <w:r>
        <w:t xml:space="preserve"> </w:t>
      </w:r>
      <w:r>
        <w:rPr>
          <w:bCs/>
          <w:b/>
        </w:rPr>
        <w:t xml:space="preserve">Germany Munich</w:t>
      </w:r>
      <w:r>
        <w:t xml:space="preserve">, the primary teacher is a critical agent of social integration, helping to bridge cultural gaps and ensure that all children, regardless of their background, have equal access to educational success.</w:t>
      </w:r>
    </w:p>
    <w:bookmarkEnd w:id="25"/>
    <w:bookmarkStart w:id="26" w:name="Xbfcbfc836c1119c8a401adf4d95ebe950997cf5"/>
    <w:p>
      <w:pPr>
        <w:pStyle w:val="Heading3"/>
      </w:pPr>
      <w:r>
        <w:t xml:space="preserve">5. Challenges Faced by Primary Teachers in Munich</w:t>
      </w:r>
    </w:p>
    <w:p>
      <w:pPr>
        <w:pStyle w:val="FirstParagraph"/>
      </w:pPr>
      <w:r>
        <w:t xml:space="preserve">Despite the supportive structure provided by the Bavarian state system, primary teachers in</w:t>
      </w:r>
      <w:r>
        <w:t xml:space="preserve"> </w:t>
      </w:r>
      <w:r>
        <w:rPr>
          <w:bCs/>
          <w:b/>
        </w:rPr>
        <w:t xml:space="preserve">Germany Munich</w:t>
      </w:r>
      <w:r>
        <w:t xml:space="preserve"> </w:t>
      </w:r>
      <w:r>
        <w:t xml:space="preserve">face several contemporary challenges. First, there is the issue of teacher shortages (Lehrermangel). Like much of Germany, Bavaria is experiencing a deficit in qualified teachers due to an aging workforce and an increasing number of students. This leads to larger class sizes and increased workloads for existing staff.</w:t>
      </w:r>
    </w:p>
    <w:p>
      <w:pPr>
        <w:pStyle w:val="BodyText"/>
      </w:pPr>
      <w:r>
        <w:t xml:space="preserve">Secondly, the rise in behavioral issues linked to socioeconomic disparities presents a challenge. Munich has areas of significant wealth alongside neighborhoods facing poverty. The primary teacher must often address not only academic deficits but also social-emotional needs, acting as a mentor and sometimes a social worker for at-risk students. The emotional labor required by the primary teacher is substantial, demanding high levels of resilience, empathy, and professional boundary management.</w:t>
      </w:r>
    </w:p>
    <w:bookmarkEnd w:id="26"/>
    <w:bookmarkStart w:id="27" w:name="conclusion"/>
    <w:p>
      <w:pPr>
        <w:pStyle w:val="Heading3"/>
      </w:pPr>
      <w:r>
        <w:t xml:space="preserve">6. Conclusion</w:t>
      </w:r>
    </w:p>
    <w:p>
      <w:pPr>
        <w:pStyle w:val="FirstParagraph"/>
      </w:pPr>
      <w:r>
        <w:t xml:space="preserve">In conclusion, the profession of the primary teacher in</w:t>
      </w:r>
      <w:r>
        <w:t xml:space="preserve"> </w:t>
      </w:r>
      <w:r>
        <w:rPr>
          <w:bCs/>
          <w:b/>
        </w:rPr>
        <w:t xml:space="preserve">Germany Munich</w:t>
      </w:r>
      <w:r>
        <w:t xml:space="preserve"> </w:t>
      </w:r>
      <w:r>
        <w:t xml:space="preserve">is complex, demanding, and vital to the social fabric of the city. It requires a unique blend of academic expertise, pedagogical flexibility, and cultural competence. The teacher is not just an educator but a gatekeeper to future opportunities through their assessments for secondary school placement.</w:t>
      </w:r>
    </w:p>
    <w:p>
      <w:pPr>
        <w:pStyle w:val="BodyText"/>
      </w:pPr>
      <w:r>
        <w:t xml:space="preserve">As Munich continues to grow and diversify, the role of the primary teacher will undoubtedly expand to include even greater emphasis on intercultural communication and digital literacy. For aspiring educators considering this path in</w:t>
      </w:r>
      <w:r>
        <w:t xml:space="preserve"> </w:t>
      </w:r>
      <w:r>
        <w:rPr>
          <w:bCs/>
          <w:b/>
        </w:rPr>
        <w:t xml:space="preserve">Germany Munich</w:t>
      </w:r>
      <w:r>
        <w:t xml:space="preserve">, it is essential to recognize that they are entering a profession that shapes not only individual minds but also the future cohesion and diversity of one of Europe's most important cities. The primary teacher remains the cornerstone of educational equity and quality in this dynamic metropolitan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Methodology of the Primary Teacher in Germany Munich</dc:title>
  <dc:creator/>
  <dc:language>en</dc:language>
  <cp:keywords/>
  <dcterms:created xsi:type="dcterms:W3CDTF">2026-07-29T02:49:10Z</dcterms:created>
  <dcterms:modified xsi:type="dcterms:W3CDTF">2026-07-29T02:49:10Z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