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Israel</w:t>
      </w:r>
      <w:r>
        <w:t xml:space="preserve"> </w:t>
      </w:r>
      <w:r>
        <w:t xml:space="preserve">Tel</w:t>
      </w:r>
      <w:r>
        <w:t xml:space="preserve"> </w:t>
      </w:r>
      <w:r>
        <w:t xml:space="preserve">Aviv</w:t>
      </w:r>
    </w:p>
    <w:bookmarkStart w:id="27" w:name="X618384f3556a91370e5fd8d7d7a4fe6c42f8f22"/>
    <w:p>
      <w:pPr>
        <w:pStyle w:val="Heading1"/>
      </w:pPr>
      <w:r>
        <w:t xml:space="preserve">The Role, Challenges, and Future of Teacher Primary Education in Israel Tel Aviv</w:t>
      </w:r>
    </w:p>
    <w:p>
      <w:pPr>
        <w:pStyle w:val="FirstParagraph"/>
      </w:pPr>
      <w:r>
        <w:rPr>
          <w:bCs/>
          <w:b/>
        </w:rPr>
        <w:t xml:space="preserve">A Term Paper Submission</w:t>
      </w:r>
    </w:p>
    <w:p>
      <w:pPr>
        <w:pStyle w:val="BodyText"/>
      </w:pPr>
      <w:r>
        <w:t xml:space="preserve">Focusing on Educational Dynamics within the Urban Landscape of Israel Tel Aviv</w:t>
      </w:r>
    </w:p>
    <w:bookmarkStart w:id="20" w:name="i.-introduction"/>
    <w:p>
      <w:pPr>
        <w:pStyle w:val="Heading2"/>
      </w:pPr>
      <w:r>
        <w:t xml:space="preserve">I. Introduction</w:t>
      </w:r>
    </w:p>
    <w:p>
      <w:pPr>
        <w:pStyle w:val="FirstParagraph"/>
      </w:pPr>
      <w:r>
        <w:t xml:space="preserve">The landscape of primary education is undergoing a profound transformation globally, driven by technological advancements, shifting societal values, and demographic changes. Nowhere is this transformation more critical than in</w:t>
      </w:r>
      <w:r>
        <w:t xml:space="preserve"> </w:t>
      </w:r>
      <w:r>
        <w:rPr>
          <w:bCs/>
          <w:b/>
        </w:rPr>
        <w:t xml:space="preserve">Israel Tel Aviv</w:t>
      </w:r>
      <w:r>
        <w:t xml:space="preserve">, a city that serves as the economic and cultural heart of the nation. As a metropolitan hub characterized by its diversity, rapid development, and complex social fabric,</w:t>
      </w:r>
      <w:r>
        <w:t xml:space="preserve"> </w:t>
      </w:r>
      <w:r>
        <w:rPr>
          <w:bCs/>
          <w:b/>
        </w:rPr>
        <w:t xml:space="preserve">Israel Tel Aviv</w:t>
      </w:r>
      <w:r>
        <w:t xml:space="preserve"> </w:t>
      </w:r>
      <w:r>
        <w:t xml:space="preserve">presents unique pedagogical challenges and opportunities. This term paper aims to explore the multifaceted role of the modern Teacher Primary professional within this specific context. It examines how educators in</w:t>
      </w:r>
      <w:r>
        <w:t xml:space="preserve"> </w:t>
      </w:r>
      <w:r>
        <w:rPr>
          <w:bCs/>
          <w:b/>
        </w:rPr>
        <w:t xml:space="preserve">Israel Tel Aviv</w:t>
      </w:r>
      <w:r>
        <w:t xml:space="preserve"> </w:t>
      </w:r>
      <w:r>
        <w:t xml:space="preserve">navigate the demands of a high-pressure urban environment while fostering holistic child development. The central thesis of this document is that effective primary education in</w:t>
      </w:r>
      <w:r>
        <w:t xml:space="preserve"> </w:t>
      </w:r>
      <w:r>
        <w:rPr>
          <w:bCs/>
          <w:b/>
        </w:rPr>
        <w:t xml:space="preserve">Israel Tel Aviv</w:t>
      </w:r>
      <w:r>
        <w:t xml:space="preserve"> </w:t>
      </w:r>
      <w:r>
        <w:t xml:space="preserve">requires teachers who are not only subject-matter experts but also cultural mediators, technological integrators, and emotional anchors for students from diverse backgrounds.</w:t>
      </w:r>
    </w:p>
    <w:bookmarkEnd w:id="20"/>
    <w:bookmarkStart w:id="21" w:name="X39d8c7e61c6ad169facf1eb6b63739fb671a9a8"/>
    <w:p>
      <w:pPr>
        <w:pStyle w:val="Heading2"/>
      </w:pPr>
      <w:r>
        <w:t xml:space="preserve">II. The Unique Socio-Educational Context of Israel Tel Aviv</w:t>
      </w:r>
    </w:p>
    <w:p>
      <w:pPr>
        <w:pStyle w:val="FirstParagraph"/>
      </w:pPr>
      <w:r>
        <w:t xml:space="preserve">To understand the role of the</w:t>
      </w:r>
      <w:r>
        <w:t xml:space="preserve"> </w:t>
      </w:r>
      <w:r>
        <w:rPr>
          <w:bCs/>
          <w:b/>
        </w:rPr>
        <w:t xml:space="preserve">Teacher Primary</w:t>
      </w:r>
      <w:r>
        <w:t xml:space="preserve">, one must first appreciate the environment in which they operate.</w:t>
      </w:r>
      <w:r>
        <w:t xml:space="preserve"> </w:t>
      </w:r>
      <w:r>
        <w:rPr>
          <w:bCs/>
          <w:b/>
        </w:rPr>
        <w:t xml:space="preserve">Israel Tel Aviv</w:t>
      </w:r>
      <w:r>
        <w:t xml:space="preserve"> </w:t>
      </w:r>
      <w:r>
        <w:t xml:space="preserve">is often described as a city of immigrants, both international and internal. It is a melting pot where secular, traditional, religious, and ultra-Orthodox communities interact in close proximity. For the</w:t>
      </w:r>
      <w:r>
        <w:t xml:space="preserve"> </w:t>
      </w:r>
      <w:r>
        <w:rPr>
          <w:bCs/>
          <w:b/>
        </w:rPr>
        <w:t xml:space="preserve">Teacher Primary</w:t>
      </w:r>
      <w:r>
        <w:t xml:space="preserve">, this diversity translates into a classroom filled with students who possess varying levels of Hebrew proficiency (Ulpan), different cultural norms regarding authority and education, and diverse socioeconomic statuses.</w:t>
      </w:r>
      <w:r>
        <w:t xml:space="preserve"> </w:t>
      </w:r>
      <w:r>
        <w:t xml:space="preserve">Unlike rural areas or smaller towns in Israel, the pace of life in</w:t>
      </w:r>
      <w:r>
        <w:t xml:space="preserve"> </w:t>
      </w:r>
      <w:r>
        <w:rPr>
          <w:bCs/>
          <w:b/>
        </w:rPr>
        <w:t xml:space="preserve">Israel Tel Aviv</w:t>
      </w:r>
      <w:r>
        <w:t xml:space="preserve"> </w:t>
      </w:r>
      <w:r>
        <w:t xml:space="preserve">is fast-paced and intense. Parents are often working long hours in the city’s thriving tech sector, which can impact the home-school connection. Consequently, schools in</w:t>
      </w:r>
      <w:r>
        <w:t xml:space="preserve"> </w:t>
      </w:r>
      <w:r>
        <w:rPr>
          <w:bCs/>
          <w:b/>
        </w:rPr>
        <w:t xml:space="preserve">Israel Tel Aviv</w:t>
      </w:r>
      <w:r>
        <w:t xml:space="preserve"> </w:t>
      </w:r>
      <w:r>
        <w:t xml:space="preserve">frequently take on a broader social role, providing not just academic instruction but also social support systems for families. The</w:t>
      </w:r>
      <w:r>
        <w:t xml:space="preserve"> </w:t>
      </w:r>
      <w:r>
        <w:rPr>
          <w:bCs/>
          <w:b/>
        </w:rPr>
        <w:t xml:space="preserve">Teacher Primary</w:t>
      </w:r>
      <w:r>
        <w:t xml:space="preserve"> </w:t>
      </w:r>
      <w:r>
        <w:t xml:space="preserve">becomes a central figure in this support network, requiring high levels of empathy and community engagement skills beyond standard pedagogical training.</w:t>
      </w:r>
    </w:p>
    <w:bookmarkEnd w:id="21"/>
    <w:bookmarkStart w:id="22" w:name="X1879cfd4eb6df62c757ffb5ef074b530133062c"/>
    <w:p>
      <w:pPr>
        <w:pStyle w:val="Heading2"/>
      </w:pPr>
      <w:r>
        <w:t xml:space="preserve">III. Pedagogical Shifts: From Instruction to Facilitation</w:t>
      </w:r>
    </w:p>
    <w:p>
      <w:pPr>
        <w:pStyle w:val="FirstParagraph"/>
      </w:pPr>
      <w:r>
        <w:t xml:space="preserve">The traditional model of the</w:t>
      </w:r>
      <w:r>
        <w:t xml:space="preserve"> </w:t>
      </w:r>
      <w:r>
        <w:rPr>
          <w:bCs/>
          <w:b/>
        </w:rPr>
        <w:t xml:space="preserve">Teacher Primary</w:t>
      </w:r>
      <w:r>
        <w:t xml:space="preserve">, who stands at the front of the class delivering lectures, is increasingly obsolete in</w:t>
      </w:r>
      <w:r>
        <w:t xml:space="preserve"> </w:t>
      </w:r>
      <w:r>
        <w:rPr>
          <w:bCs/>
          <w:b/>
        </w:rPr>
        <w:t xml:space="preserve">Israel Tel Aviv’s</w:t>
      </w:r>
      <w:r>
        <w:t xml:space="preserve"> </w:t>
      </w:r>
      <w:r>
        <w:t xml:space="preserve">modern educational framework. The Israeli Ministry of Education has been pushing for a curriculum that emphasizes critical thinking, creativity, and collaboration over rote memorization. In</w:t>
      </w:r>
      <w:r>
        <w:t xml:space="preserve"> </w:t>
      </w:r>
      <w:r>
        <w:rPr>
          <w:bCs/>
          <w:b/>
        </w:rPr>
        <w:t xml:space="preserve">Israel Tel Aviv</w:t>
      </w:r>
      <w:r>
        <w:t xml:space="preserve">, where innovation is part of the city’s brand identity, primary schools are often early adopters of progressive educational methods.</w:t>
      </w:r>
      <w:r>
        <w:t xml:space="preserve"> </w:t>
      </w:r>
      <w:r>
        <w:t xml:space="preserve">Modern</w:t>
      </w:r>
      <w:r>
        <w:t xml:space="preserve"> </w:t>
      </w:r>
      <w:r>
        <w:rPr>
          <w:bCs/>
          <w:b/>
        </w:rPr>
        <w:t xml:space="preserve">Teacher Primary</w:t>
      </w:r>
      <w:r>
        <w:t xml:space="preserve"> </w:t>
      </w:r>
      <w:r>
        <w:t xml:space="preserve">professionals in this region must act as facilitators of learning rather than mere transmitters of knowledge. This involves designing project-based learning experiences that reflect local realities. For instance, a science lesson might involve studying the environmental challenges faced by the Tel Aviv coastline, while a history lesson might explore the layered history of Jaffa and Tel Aviv. By rooting education in the local context of</w:t>
      </w:r>
      <w:r>
        <w:t xml:space="preserve"> </w:t>
      </w:r>
      <w:r>
        <w:rPr>
          <w:bCs/>
          <w:b/>
        </w:rPr>
        <w:t xml:space="preserve">Israel Tel Aviv</w:t>
      </w:r>
      <w:r>
        <w:t xml:space="preserve">, teachers make learning relevant and engaging for their students, thereby increasing retention rates and fostering a sense of civic pride.</w:t>
      </w:r>
    </w:p>
    <w:bookmarkEnd w:id="22"/>
    <w:bookmarkStart w:id="23" w:name="Xd5dd6a496a9612af10d69ea5ee27f8615b61920"/>
    <w:p>
      <w:pPr>
        <w:pStyle w:val="Heading2"/>
      </w:pPr>
      <w:r>
        <w:t xml:space="preserve">IV. The Integration of Technology in Primary Classrooms</w:t>
      </w:r>
    </w:p>
    <w:p>
      <w:pPr>
        <w:pStyle w:val="FirstParagraph"/>
      </w:pPr>
      <w:r>
        <w:rPr>
          <w:bCs/>
          <w:b/>
        </w:rPr>
        <w:t xml:space="preserve">Israel Tel Aviv</w:t>
      </w:r>
      <w:r>
        <w:t xml:space="preserve"> </w:t>
      </w:r>
      <w:r>
        <w:t xml:space="preserve">is globally recognized as the "Startup Nation’s" capital, making technology an integral part of daily life. This technological saturation extends into the primary school classrooms. The contemporary</w:t>
      </w:r>
      <w:r>
        <w:t xml:space="preserve"> </w:t>
      </w:r>
      <w:r>
        <w:rPr>
          <w:bCs/>
          <w:b/>
        </w:rPr>
        <w:t xml:space="preserve">Teacher Primary</w:t>
      </w:r>
      <w:r>
        <w:t xml:space="preserve"> </w:t>
      </w:r>
      <w:r>
        <w:t xml:space="preserve">must be proficient in digital tools that enhance learning outcomes. However, this proficiency goes beyond simple computer literacy; it involves integrating educational technology (EdTech) to personalize learning for each child.</w:t>
      </w:r>
      <w:r>
        <w:t xml:space="preserve"> </w:t>
      </w:r>
      <w:r>
        <w:t xml:space="preserve">In many schools across</w:t>
      </w:r>
      <w:r>
        <w:t xml:space="preserve"> </w:t>
      </w:r>
      <w:r>
        <w:rPr>
          <w:bCs/>
          <w:b/>
        </w:rPr>
        <w:t xml:space="preserve">Israel Tel Aviv</w:t>
      </w:r>
      <w:r>
        <w:t xml:space="preserve">, one-to-one device programs are common. The</w:t>
      </w:r>
      <w:r>
        <w:t xml:space="preserve"> </w:t>
      </w:r>
      <w:r>
        <w:rPr>
          <w:bCs/>
          <w:b/>
        </w:rPr>
        <w:t xml:space="preserve">Teacher Primary</w:t>
      </w:r>
      <w:r>
        <w:t xml:space="preserve"> </w:t>
      </w:r>
      <w:r>
        <w:t xml:space="preserve">is responsible for curating digital content, ensuring that technology serves pedagogical goals rather than distracting from them. Furthermore, teachers must teach digital citizenship, guiding young students in navigating the internet safely and ethically—a crucial skill in an urban center where access to digital media is ubiquitous and often unrestricted at home. The ability to balance screen time with physical play and social interaction is a critical competency for</w:t>
      </w:r>
      <w:r>
        <w:t xml:space="preserve"> </w:t>
      </w:r>
      <w:r>
        <w:rPr>
          <w:bCs/>
          <w:b/>
        </w:rPr>
        <w:t xml:space="preserve">Teacher Primary</w:t>
      </w:r>
      <w:r>
        <w:t xml:space="preserve"> </w:t>
      </w:r>
      <w:r>
        <w:t xml:space="preserve">educators in this high-tech environment.</w:t>
      </w:r>
    </w:p>
    <w:bookmarkEnd w:id="23"/>
    <w:bookmarkStart w:id="24" w:name="Xe85309d32624fb65c1fadc43459036d20169565"/>
    <w:p>
      <w:pPr>
        <w:pStyle w:val="Heading2"/>
      </w:pPr>
      <w:r>
        <w:t xml:space="preserve">V. Social-Emotional Learning and Inclusivity</w:t>
      </w:r>
    </w:p>
    <w:p>
      <w:pPr>
        <w:pStyle w:val="FirstParagraph"/>
      </w:pPr>
      <w:r>
        <w:t xml:space="preserve">The urban density of</w:t>
      </w:r>
      <w:r>
        <w:t xml:space="preserve"> </w:t>
      </w:r>
      <w:r>
        <w:rPr>
          <w:bCs/>
          <w:b/>
        </w:rPr>
        <w:t xml:space="preserve">Israel Tel Aviv</w:t>
      </w:r>
      <w:r>
        <w:t xml:space="preserve">, combined with the complex geopolitical history of the region, can create an atmosphere of underlying stress and anxiety among students. Therefore, social-emotional learning (SEL) has become a cornerstone of primary education in this city. The</w:t>
      </w:r>
      <w:r>
        <w:t xml:space="preserve"> </w:t>
      </w:r>
      <w:r>
        <w:rPr>
          <w:bCs/>
          <w:b/>
        </w:rPr>
        <w:t xml:space="preserve">Teacher Primary</w:t>
      </w:r>
      <w:r>
        <w:t xml:space="preserve"> </w:t>
      </w:r>
      <w:r>
        <w:t xml:space="preserve">is expected to be trained in identifying emotional distress and providing immediate support or referral to school psychologists.</w:t>
      </w:r>
      <w:r>
        <w:t xml:space="preserve"> </w:t>
      </w:r>
      <w:r>
        <w:t xml:space="preserve">Inclusivity is another major mandate for</w:t>
      </w:r>
      <w:r>
        <w:t xml:space="preserve"> </w:t>
      </w:r>
      <w:r>
        <w:rPr>
          <w:bCs/>
          <w:b/>
        </w:rPr>
        <w:t xml:space="preserve">Teacher Primary</w:t>
      </w:r>
      <w:r>
        <w:t xml:space="preserve"> </w:t>
      </w:r>
      <w:r>
        <w:t xml:space="preserve">educators in</w:t>
      </w:r>
      <w:r>
        <w:t xml:space="preserve"> </w:t>
      </w:r>
      <w:r>
        <w:rPr>
          <w:bCs/>
          <w:b/>
        </w:rPr>
        <w:t xml:space="preserve">Israel Tel Aviv</w:t>
      </w:r>
      <w:r>
        <w:t xml:space="preserve">. With a high population of students with special educational needs (SEN), teachers must employ differentiated instruction strategies. This means adapting lesson plans to accommodate visual learners, auditory learners, and those with learning disabilities such as dyslexia or ADHD. In</w:t>
      </w:r>
      <w:r>
        <w:t xml:space="preserve"> </w:t>
      </w:r>
      <w:r>
        <w:rPr>
          <w:bCs/>
          <w:b/>
        </w:rPr>
        <w:t xml:space="preserve">Israel Tel Aviv</w:t>
      </w:r>
      <w:r>
        <w:t xml:space="preserve">, where resources are generally abundant compared to other parts of the country but demand is high, inclusive education is not just a policy but a practical necessity. The</w:t>
      </w:r>
      <w:r>
        <w:t xml:space="preserve"> </w:t>
      </w:r>
      <w:r>
        <w:rPr>
          <w:bCs/>
          <w:b/>
        </w:rPr>
        <w:t xml:space="preserve">Teacher Primary</w:t>
      </w:r>
      <w:r>
        <w:t xml:space="preserve"> </w:t>
      </w:r>
      <w:r>
        <w:t xml:space="preserve">must collaborate closely with special education experts to ensure that every child, regardless of ability or background, feels valued and capable.</w:t>
      </w:r>
    </w:p>
    <w:bookmarkEnd w:id="24"/>
    <w:bookmarkStart w:id="25" w:name="Xa0d1f34f20847eb648ca32f802b0b25b1355e58"/>
    <w:p>
      <w:pPr>
        <w:pStyle w:val="Heading2"/>
      </w:pPr>
      <w:r>
        <w:t xml:space="preserve">VI. Challenges Facing Teacher Primary Educators in Israel Tel Aviv</w:t>
      </w:r>
    </w:p>
    <w:p>
      <w:pPr>
        <w:pStyle w:val="FirstParagraph"/>
      </w:pPr>
      <w:r>
        <w:t xml:space="preserve">Despite the supportive resources available in</w:t>
      </w:r>
      <w:r>
        <w:t xml:space="preserve"> </w:t>
      </w:r>
      <w:r>
        <w:rPr>
          <w:bCs/>
          <w:b/>
        </w:rPr>
        <w:t xml:space="preserve">Israel Tel Aviv</w:t>
      </w:r>
      <w:r>
        <w:t xml:space="preserve">,</w:t>
      </w:r>
      <w:r>
        <w:t xml:space="preserve"> </w:t>
      </w:r>
      <w:r>
        <w:rPr>
          <w:bCs/>
          <w:b/>
        </w:rPr>
        <w:t xml:space="preserve">Teacher Primary</w:t>
      </w:r>
      <w:r>
        <w:t xml:space="preserve"> </w:t>
      </w:r>
      <w:r>
        <w:t xml:space="preserve">professionals face significant challenges. Burnout is a prevalent issue, driven by high administrative workloads, large class sizes, and the emotional toll of dealing with diverse student needs. The expectation for teachers to be constantly innovative and technologically advanced can lead to professional fatigue.</w:t>
      </w:r>
      <w:r>
        <w:t xml:space="preserve"> </w:t>
      </w:r>
      <w:r>
        <w:t xml:space="preserve">Additionally, there is the challenge of bridging the gap between home and school. In</w:t>
      </w:r>
      <w:r>
        <w:t xml:space="preserve"> </w:t>
      </w:r>
      <w:r>
        <w:rPr>
          <w:bCs/>
          <w:b/>
        </w:rPr>
        <w:t xml:space="preserve">Israel Tel Aviv</w:t>
      </w:r>
      <w:r>
        <w:t xml:space="preserve">, parents are highly educated and often critically involved in their children’s education. While parental engagement is generally positive, it can sometimes manifest as pressure on teachers to achieve exceptional academic results early on. Managing these expectations requires strong communication skills and professional boundaries from the</w:t>
      </w:r>
      <w:r>
        <w:t xml:space="preserve"> </w:t>
      </w:r>
      <w:r>
        <w:rPr>
          <w:bCs/>
          <w:b/>
        </w:rPr>
        <w:t xml:space="preserve">Teacher Primary</w:t>
      </w:r>
      <w:r>
        <w:t xml:space="preserv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Israel Tel Aviv</w:t>
      </w:r>
      <w:r>
        <w:t xml:space="preserve"> </w:t>
      </w:r>
      <w:r>
        <w:t xml:space="preserve">is complex, dynamic, and indispensable. It extends far beyond academic instruction to encompass social mentorship, technological integration, and cultural mediation. As</w:t>
      </w:r>
      <w:r>
        <w:t xml:space="preserve"> </w:t>
      </w:r>
      <w:r>
        <w:rPr>
          <w:bCs/>
          <w:b/>
        </w:rPr>
        <w:t xml:space="preserve">Israel Tel Aviv</w:t>
      </w:r>
      <w:r>
        <w:t xml:space="preserve"> </w:t>
      </w:r>
      <w:r>
        <w:t xml:space="preserve">continues to evolve as a global city of innovation and diversity, its primary education system must adapt accordingly. Future training programs for</w:t>
      </w:r>
      <w:r>
        <w:t xml:space="preserve"> </w:t>
      </w:r>
      <w:r>
        <w:rPr>
          <w:bCs/>
          <w:b/>
        </w:rPr>
        <w:t xml:space="preserve">Teacher Primary</w:t>
      </w:r>
      <w:r>
        <w:t xml:space="preserve"> </w:t>
      </w:r>
      <w:r>
        <w:t xml:space="preserve">candidates should emphasize resilience, intercultural competence, and digital pedagogy. By empowering teachers with the right tools and support systems, society ensures that the next generation in</w:t>
      </w:r>
      <w:r>
        <w:t xml:space="preserve"> </w:t>
      </w:r>
      <w:r>
        <w:rPr>
          <w:bCs/>
          <w:b/>
        </w:rPr>
        <w:t xml:space="preserve">Israel Tel Aviv</w:t>
      </w:r>
      <w:r>
        <w:t xml:space="preserve"> </w:t>
      </w:r>
      <w:r>
        <w:t xml:space="preserve">is prepared to thrive in an increasingly interconnected world. The success of primary education in this vibrant metropolis relies heavily on recognizing and valuing the multifaceted contributions of its dedicated</w:t>
      </w:r>
      <w:r>
        <w:t xml:space="preserve"> </w:t>
      </w:r>
      <w:r>
        <w:rPr>
          <w:bCs/>
          <w:b/>
        </w:rPr>
        <w:t xml:space="preserve">Teacher Primary</w:t>
      </w:r>
      <w:r>
        <w:t xml:space="preserve"> </w:t>
      </w:r>
      <w:r>
        <w:t xml:space="preserve">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Teacher Primary Education in Israel Tel Aviv</dc:title>
  <dc:creator/>
  <cp:keywords/>
  <dcterms:created xsi:type="dcterms:W3CDTF">2026-07-29T18:20:33Z</dcterms:created>
  <dcterms:modified xsi:type="dcterms:W3CDTF">2026-07-29T18:20:33Z</dcterms:modified>
</cp:coreProperties>
</file>

<file path=docProps/custom.xml><?xml version="1.0" encoding="utf-8"?>
<Properties xmlns="http://schemas.openxmlformats.org/officeDocument/2006/custom-properties" xmlns:vt="http://schemas.openxmlformats.org/officeDocument/2006/docPropsVTypes"/>
</file>