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Italy,</w:t>
      </w:r>
      <w:r>
        <w:t xml:space="preserve"> </w:t>
      </w:r>
      <w:r>
        <w:t xml:space="preserve">Naples</w:t>
      </w:r>
    </w:p>
    <w:bookmarkStart w:id="26" w:name="X094de40e3c083806dd1dc870a95034b74152dcc"/>
    <w:p>
      <w:pPr>
        <w:pStyle w:val="Heading1"/>
      </w:pPr>
      <w:r>
        <w:t xml:space="preserve">The Evolution and Role of the Teacher Primary in Italy, Naples</w:t>
      </w:r>
    </w:p>
    <w:p>
      <w:pPr>
        <w:pStyle w:val="FirstParagraph"/>
      </w:pPr>
      <w:r>
        <w:rPr>
          <w:bCs/>
          <w:b/>
        </w:rPr>
        <w:t xml:space="preserve">Date:</w:t>
      </w:r>
      <w:r>
        <w:t xml:space="preserve"> </w:t>
      </w:r>
      <w:r>
        <w:t xml:space="preserve">October 24, 2023</w:t>
      </w:r>
      <w:r>
        <w:br/>
      </w:r>
      <w:r>
        <w:rPr>
          <w:bCs/>
          <w:b/>
        </w:rPr>
        <w:t xml:space="preserve">Subject:</w:t>
      </w:r>
      <w:r>
        <w:t xml:space="preserve">/Educational Studies</w:t>
      </w:r>
      <w:r>
        <w:br/>
      </w:r>
      <w:r>
        <w:rPr>
          <w:bCs/>
          <w:b/>
        </w:rPr>
        <w:t xml:space="preserve">District:</w:t>
      </w:r>
      <w:r>
        <w:t xml:space="preserve">Naples Metropolitan Area</w:t>
      </w:r>
    </w:p>
    <w:bookmarkStart w:id="20" w:name="Xe46dee1f3455aa42d9398a68cc387727c18102a"/>
    <w:p>
      <w:pPr>
        <w:pStyle w:val="Heading2"/>
      </w:pPr>
      <w:r>
        <w:t xml:space="preserve">I. Introduction: The Context of Primary Education in Italy</w:t>
      </w:r>
    </w:p>
    <w:p>
      <w:pPr>
        <w:pStyle w:val="FirstParagraph"/>
      </w:pPr>
      <w:r>
        <w:t xml:space="preserve">The landscape of primary education in Italy is undergoing a significant transformation, driven by pedagogical innovations, technological integration, and the unique socio-cultural dynamics present in various regions. This Term Paper focuses specifically on the role of the Teacher Primary within this framework, with a particular emphasis on Naples. Located in Southern Italy (Mezzogiorno), Naples presents a complex educational environment characterized by historical richness alongside contemporary challenges such as resource allocation, social inequality, and community engagement. The Teacher Primary is not merely an instructor of basic literacy and numeracy; rather, they serve as the cornerstone of civic integration and social mobility for children from diverse backgrounds.</w:t>
      </w:r>
    </w:p>
    <w:p>
      <w:pPr>
        <w:pStyle w:val="BodyText"/>
      </w:pPr>
      <w:r>
        <w:t xml:space="preserve">In recent years, the Italian Ministry of Education has implemented reforms aimed at decentralizing certain educational decisions while maintaining national standards for learning outcomes. These reforms place increased responsibility on individual school institutions and their staff to address local needs. For Naples, a city with deep-rooted traditions but also facing economic headwinds, the primary school teacher acts as a vital bridge between the family unit and the broader society. This paper explores how teachers in this region adapt traditional methods to modern demands, leveraging technology and inclusive practices to ensure equitable education.</w:t>
      </w:r>
    </w:p>
    <w:bookmarkEnd w:id="20"/>
    <w:bookmarkStart w:id="21" w:name="Xd1af52671712c9823657e48c0c9c53a30c8ad1d"/>
    <w:p>
      <w:pPr>
        <w:pStyle w:val="Heading2"/>
      </w:pPr>
      <w:r>
        <w:t xml:space="preserve">II. The Pedagogical Role of the Teacher Primary</w:t>
      </w:r>
    </w:p>
    <w:p>
      <w:pPr>
        <w:pStyle w:val="FirstParagraph"/>
      </w:pPr>
      <w:r>
        <w:t xml:space="preserve">The term "Teacher Primary" refers to educators responsible for guiding students through their foundational years of schooling, typically ages six to eleven. In Italy, this stage corresponds roughly to the *Scuola Primaria*. The curriculum is comprehensive, covering Italian language arts, mathematics, science, history geography social studies art and physical education. However the scope extends beyond academic instruction. Teachers are expected to foster critical thinking emotional intelligence and social skills.</w:t>
      </w:r>
    </w:p>
    <w:p>
      <w:pPr>
        <w:pStyle w:val="BodyText"/>
      </w:pPr>
      <w:r>
        <w:t xml:space="preserve">In Naples the pedagogical approach often emphasizes relational connection due to strong communal ties within neighborhoods (*quartieri*). Effective teaching requires building trust with families who may feel disconnected from formal educational systems. Consequently many educators adopt participatory models where parents collaborate on school activities thereby reinforcing the idea that education is a collective endeavor.</w:t>
      </w:r>
    </w:p>
    <w:bookmarkEnd w:id="21"/>
    <w:bookmarkStart w:id="22" w:name="X36366d88f4f01f62b9e7098d05e0839359d423a"/>
    <w:p>
      <w:pPr>
        <w:pStyle w:val="Heading2"/>
      </w:pPr>
      <w:r>
        <w:t xml:space="preserve">III. Technological Integration and Digital Literacy</w:t>
      </w:r>
    </w:p>
    <w:p>
      <w:pPr>
        <w:pStyle w:val="FirstParagraph"/>
      </w:pPr>
      <w:r>
        <w:t xml:space="preserve">A significant aspect of contemporary primary education involves integrating digital tools into daily lessons Recognizing disparities access technology across different regions Italian schools have invested heavily infrastructure improvements such as smartboards tablets high-speed internet connectivity for classrooms In Naples these initiatives aim to reduce the digital divide between urban centers like Rome Milan and peripheral areas.</w:t>
      </w:r>
    </w:p>
    <w:p>
      <w:pPr>
        <w:pStyle w:val="BodyText"/>
      </w:pPr>
      <w:r>
        <w:t xml:space="preserve">Teachers undergo specialized training programs focused on utilizing educational software interactive platforms virtual reality experiences etcetera While some critics argue over-reliance technology might hinder traditional learning methods proponents believe it enhances engagement particularly among younger learners accustomed multimedia stimuli early ages Thus empowering them navigate increasingly digital world future careers require robust digital competencies.</w:t>
      </w:r>
    </w:p>
    <w:bookmarkEnd w:id="22"/>
    <w:bookmarkStart w:id="23" w:name="X0bb0aa4e6416079511750b0926461a8b7a6267f"/>
    <w:p>
      <w:pPr>
        <w:pStyle w:val="Heading2"/>
      </w:pPr>
      <w:r>
        <w:t xml:space="preserve">IV. Inclusivity and Special Needs Education</w:t>
      </w:r>
    </w:p>
    <w:p>
      <w:pPr>
        <w:pStyle w:val="FirstParagraph"/>
      </w:pPr>
      <w:r>
        <w:t xml:space="preserve">Inclusivity remains a core principle within Italian education law mandating equal opportunities all students regardless abilities or socioeconomic status This includes those diagnosed with disabilities learning difficulties language barriers immigrants refugees etcetera Supporting inclusion requires tailored interventions individualized education plans (PEIs) specialized support staff (educators assistants) ongoing professional development regular assessment adjustments ensuring every child achieves personal potential.</w:t>
      </w:r>
    </w:p>
    <w:p>
      <w:pPr>
        <w:pStyle w:val="BodyText"/>
      </w:pPr>
      <w:r>
        <w:t xml:space="preserve">In Naples inclusive practices face additional hurdles due limited resources staffing shortages large class sizes pressure on teachers manage diverse needs simultaneously despite challenges many educators demonstrate remarkable resilience creativity adapting teaching strategies accommodating varying learning styles ensuring no student left behind achieving meaningful progress regardless starting point.</w:t>
      </w:r>
    </w:p>
    <w:bookmarkEnd w:id="23"/>
    <w:bookmarkStart w:id="24" w:name="Xd0eb00717ed390f662ce8a17308b58b17f44533"/>
    <w:p>
      <w:pPr>
        <w:pStyle w:val="Heading2"/>
      </w:pPr>
      <w:r>
        <w:t xml:space="preserve">V. Community Engagement and Local Challenges</w:t>
      </w:r>
    </w:p>
    <w:p>
      <w:pPr>
        <w:pStyle w:val="FirstParagraph"/>
      </w:pPr>
      <w:r>
        <w:t xml:space="preserve">Naples boasts vibrant cultural heritage evident architecture music food art forms deeply intertwined everyday life affecting both positive negative ways school environment Positive influences include rich artistic traditions inspiring creative expression among students enhancing appreciation local culture history Negative aspects involve issues related crime rates poverty levels health crises impacting student well-being attendance rates necessitating holistic approaches addressing root causes rather than symptomatic treatments alone Collaborative efforts between schools local organizations government agencies non-profit groups help mitigate adverse effects creating supportive ecosystems fostering growth development resilience.</w:t>
      </w:r>
    </w:p>
    <w:bookmarkEnd w:id="24"/>
    <w:bookmarkStart w:id="25" w:name="vi.-conclusion"/>
    <w:p>
      <w:pPr>
        <w:pStyle w:val="Heading2"/>
      </w:pPr>
      <w:r>
        <w:t xml:space="preserve">VI. Conclusion</w:t>
      </w:r>
    </w:p>
    <w:p>
      <w:pPr>
        <w:pStyle w:val="FirstParagraph"/>
      </w:pPr>
      <w:r>
        <w:t xml:space="preserve">In conclusion the role of the Teacher Primary in Italy Naples extends far beyond conventional academic instruction encompassing multifaceted responsibilities tied closely together personal growth societal contribution cultural preservation future readiness Facing numerous challenges ranging from technological gaps inclusion barriers community complexities dedicated professionals strive maintain high standards providing quality education equipping young minds succeed thrive amidst changing times Embracing innovation respecting diversity fostering collaboration will remain key pillars sustaining effective teaching practice ensuring lasting impact generations coming after today’s pupils.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Role of the Teacher Primary in Italy, Naples</dc:title>
  <dc:creator/>
  <cp:keywords/>
  <dcterms:created xsi:type="dcterms:W3CDTF">2026-07-29T11:48:02Z</dcterms:created>
  <dcterms:modified xsi:type="dcterms:W3CDTF">2026-07-29T11:48:02Z</dcterms:modified>
</cp:coreProperties>
</file>

<file path=docProps/custom.xml><?xml version="1.0" encoding="utf-8"?>
<Properties xmlns="http://schemas.openxmlformats.org/officeDocument/2006/custom-properties" xmlns:vt="http://schemas.openxmlformats.org/officeDocument/2006/docPropsVTypes"/>
</file>