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Japan</w:t>
      </w:r>
      <w:r>
        <w:t xml:space="preserve"> </w:t>
      </w:r>
      <w:r>
        <w:t xml:space="preserve">Osaka</w:t>
      </w:r>
    </w:p>
    <w:bookmarkStart w:id="27" w:name="Xa8a2730632095ee38f87de84bc8249a44c3c502"/>
    <w:p>
      <w:pPr>
        <w:pStyle w:val="Heading1"/>
      </w:pPr>
      <w:r>
        <w:t xml:space="preserve">The Role of the Teacher Primary in the Educational Ecosystem of Japan Osaka</w:t>
      </w:r>
    </w:p>
    <w:p>
      <w:pPr>
        <w:pStyle w:val="FirstParagraph"/>
      </w:pPr>
      <w:r>
        <w:t xml:space="preserve">A Term Paper on Pedagogical Strategies, Cultural Integration, and Professional Development in the Kansai Region</w:t>
      </w:r>
    </w:p>
    <w:p>
      <w:pPr>
        <w:pStyle w:val="BodyText"/>
      </w:pPr>
      <w:r>
        <w:rPr>
          <w:bCs/>
          <w:b/>
        </w:rPr>
        <w:t xml:space="preserve">Date:</w:t>
      </w:r>
      <w:r>
        <w:t xml:space="preserve"> </w:t>
      </w:r>
      <w:r>
        <w:t xml:space="preserve">October 2023</w:t>
      </w:r>
      <w:r>
        <w:br/>
      </w:r>
      <w:r>
        <w:rPr>
          <w:bCs/>
          <w:b/>
        </w:rPr>
        <w:t xml:space="preserve">Subject:</w:t>
      </w:r>
      <w:r>
        <w:t xml:space="preserve"> </w:t>
      </w:r>
      <w:r>
        <w:t xml:space="preserve">Comparative Education and Pedagogy</w:t>
      </w:r>
    </w:p>
    <w:bookmarkStart w:id="20" w:name="i.-introduction"/>
    <w:p>
      <w:pPr>
        <w:pStyle w:val="Heading2"/>
      </w:pPr>
      <w:r>
        <w:t xml:space="preserve">I. Introduction</w:t>
      </w:r>
    </w:p>
    <w:p>
      <w:pPr>
        <w:pStyle w:val="FirstParagraph"/>
      </w:pPr>
      <w:r>
        <w:t xml:space="preserve">The landscape of education in Japan is characterized by a unique blend of traditional values and modern pedagogical innovations. Within this national framework, the city of Japan Osaka stands out as a dynamic hub where historical heritage meets rapid urbanization. In this context, the</w:t>
      </w:r>
      <w:r>
        <w:t xml:space="preserve"> </w:t>
      </w:r>
      <w:r>
        <w:rPr>
          <w:bCs/>
          <w:b/>
        </w:rPr>
        <w:t xml:space="preserve">Teacher Primary</w:t>
      </w:r>
      <w:r>
        <w:t xml:space="preserve"> </w:t>
      </w:r>
      <w:r>
        <w:t xml:space="preserve">plays a pivotal role not merely as an instructor of academic content, but as a cultural mediator and community leader. This term paper explores the multifaceted responsibilities of primary school teachers in Japan Osaka, examining how they navigate the specific socio-cultural demands of the region while adhering to national educational standards. By analyzing the intersection of curriculum implementation, classroom management, and community engagement, we aim to highlight why effective primary teaching in Japan Osaka is distinct from generic pedagogical models.</w:t>
      </w:r>
    </w:p>
    <w:bookmarkEnd w:id="20"/>
    <w:bookmarkStart w:id="21" w:name="Xc607432ada7d24a9b2d3687e25711469ae70096"/>
    <w:p>
      <w:pPr>
        <w:pStyle w:val="Heading2"/>
      </w:pPr>
      <w:r>
        <w:t xml:space="preserve">II. The Cultural Context: Education in Japan Osaka</w:t>
      </w:r>
    </w:p>
    <w:p>
      <w:pPr>
        <w:pStyle w:val="FirstParagraph"/>
      </w:pPr>
      <w:r>
        <w:t xml:space="preserve">To understand the position of a</w:t>
      </w:r>
      <w:r>
        <w:t xml:space="preserve"> </w:t>
      </w:r>
      <w:r>
        <w:rPr>
          <w:bCs/>
          <w:b/>
        </w:rPr>
        <w:t xml:space="preserve">Teacher Primary</w:t>
      </w:r>
      <w:r>
        <w:t xml:space="preserve">, one must first appreciate the educational ethos of Japan Osaka. Unlike some regions that may prioritize hyper-competitive academic drilling, Osaka has traditionally been associated with a more pragmatic and community-oriented approach to learning, often described as "kuidaore" (eat until you drop) in culture, which translates into an appreciation for practical life skills and social harmony. However, the modern educational landscape in Japan Osaka is also influenced by national policies such as MEXT (Ministry of Education, Culture, Sports, Science and Technology) guidelines.</w:t>
      </w:r>
    </w:p>
    <w:p>
      <w:pPr>
        <w:pStyle w:val="BodyText"/>
      </w:pPr>
      <w:r>
        <w:t xml:space="preserve">In Japan Osaka schools are expected to foster "Zest for Life" (Ikiru Chikara), a concept emphasizing holistic development. For the</w:t>
      </w:r>
      <w:r>
        <w:t xml:space="preserve"> </w:t>
      </w:r>
      <w:r>
        <w:rPr>
          <w:bCs/>
          <w:b/>
        </w:rPr>
        <w:t xml:space="preserve">Teacher Primary</w:t>
      </w:r>
      <w:r>
        <w:t xml:space="preserve">, this means moving beyond rote memorization. The teacher must cultivate critical thinking and emotional resilience in young students who are growing up in a densely populated, technologically advanced metropolis. The specific demographic of Japan Osaka, which includes both long-standing residents and a growing population of international families, adds another layer of complexity to the educational environment.</w:t>
      </w:r>
    </w:p>
    <w:bookmarkEnd w:id="21"/>
    <w:bookmarkStart w:id="22" w:name="X2efadfdd0af8dc509625c370fd628e6e7611739"/>
    <w:p>
      <w:pPr>
        <w:pStyle w:val="Heading2"/>
      </w:pPr>
      <w:r>
        <w:t xml:space="preserve">III. Pedagogical Responsibilities and Classroom Management</w:t>
      </w:r>
    </w:p>
    <w:p>
      <w:pPr>
        <w:pStyle w:val="FirstParagraph"/>
      </w:pPr>
      <w:r>
        <w:t xml:space="preserve">The core duty of any</w:t>
      </w:r>
      <w:r>
        <w:t xml:space="preserve"> </w:t>
      </w:r>
      <w:r>
        <w:rPr>
          <w:bCs/>
          <w:b/>
        </w:rPr>
        <w:t xml:space="preserve">Teacher Primary</w:t>
      </w:r>
      <w:r>
        <w:t xml:space="preserve"> </w:t>
      </w:r>
      <w:r>
        <w:t xml:space="preserve">is academic instruction, but in Japan Osaka, this is deeply intertwined with character education (Tokkatsu). Teachers are responsible for managing classrooms that often operate on a high level of student autonomy. Students in primary schools in Japan Osaka are expected to take ownership of their classroom cleanliness and meal preparation services. This requires the</w:t>
      </w:r>
      <w:r>
        <w:t xml:space="preserve"> </w:t>
      </w:r>
      <w:r>
        <w:rPr>
          <w:bCs/>
          <w:b/>
        </w:rPr>
        <w:t xml:space="preserve">Teacher Primary</w:t>
      </w:r>
      <w:r>
        <w:t xml:space="preserve"> </w:t>
      </w:r>
      <w:r>
        <w:t xml:space="preserve">to act as a facilitator rather than a dictator.</w:t>
      </w:r>
    </w:p>
    <w:p>
      <w:pPr>
        <w:pStyle w:val="BodyText"/>
      </w:pPr>
      <w:r>
        <w:t xml:space="preserve">A significant challenge for teachers in this region is addressing the diverse learning needs of students. While standardization remains a pillar of Japanese education, there is an increasing push for inclusive education (Inclusive Education) to support students with disabilities and those who are struggling academically. In Japan Osaka, innovative schools have begun implementing personalized learning plans more aggressively than in other prefectures. Consequently, the</w:t>
      </w:r>
      <w:r>
        <w:t xml:space="preserve"> </w:t>
      </w:r>
      <w:r>
        <w:rPr>
          <w:bCs/>
          <w:b/>
        </w:rPr>
        <w:t xml:space="preserve">Teacher Primary</w:t>
      </w:r>
      <w:r>
        <w:t xml:space="preserve"> </w:t>
      </w:r>
      <w:r>
        <w:t xml:space="preserve">must possess strong diagnostic skills to identify learning gaps early and provide targeted interventions without stigmatizing the student.</w:t>
      </w:r>
    </w:p>
    <w:bookmarkEnd w:id="22"/>
    <w:bookmarkStart w:id="23" w:name="iv.-bridging-tradition-and-globalization"/>
    <w:p>
      <w:pPr>
        <w:pStyle w:val="Heading2"/>
      </w:pPr>
      <w:r>
        <w:t xml:space="preserve">IV. Bridging Tradition and Globalization</w:t>
      </w:r>
    </w:p>
    <w:p>
      <w:pPr>
        <w:pStyle w:val="FirstParagraph"/>
      </w:pPr>
      <w:r>
        <w:t xml:space="preserve">Osaka is a gateway city with significant international ties. As such, primary schools in Japan Osaka are increasingly exposed to diverse cultural influences. The role of the</w:t>
      </w:r>
      <w:r>
        <w:t xml:space="preserve"> </w:t>
      </w:r>
      <w:r>
        <w:rPr>
          <w:bCs/>
          <w:b/>
        </w:rPr>
        <w:t xml:space="preserve">Teacher Primary</w:t>
      </w:r>
      <w:r>
        <w:br/>
      </w:r>
      <w:r>
        <w:t xml:space="preserve">has evolved to include fostering global awareness among young children. This does not necessarily mean teaching foreign languages exclusively, but rather integrating international perspectives into Japanese language and social studies lessons.</w:t>
      </w:r>
    </w:p>
    <w:p>
      <w:pPr>
        <w:pStyle w:val="BodyText"/>
      </w:pPr>
      <w:r>
        <w:t xml:space="preserve">Furthermore, there is a growing population of children from mixed-background families or those returning from overseas (Kikokushijo). The</w:t>
      </w:r>
      <w:r>
        <w:t xml:space="preserve"> </w:t>
      </w:r>
      <w:r>
        <w:rPr>
          <w:bCs/>
          <w:b/>
        </w:rPr>
        <w:t xml:space="preserve">Teacher Primary</w:t>
      </w:r>
      <w:r>
        <w:br/>
      </w:r>
      <w:r>
        <w:t xml:space="preserve">must be sensitive to the identity struggles these children may face. By creating an inclusive classroom culture that values both Japanese tradition and diverse backgrounds, teachers help build social cohesion in Japan Osaka. This aspect of teaching is crucial for maintaining the harmony that Japanese society highly prizes, while simultaneously preparing students for a globalized future.</w:t>
      </w:r>
    </w:p>
    <w:bookmarkEnd w:id="23"/>
    <w:bookmarkStart w:id="24" w:name="Xd09649fc42867d33f2934b731460a92ce536475"/>
    <w:p>
      <w:pPr>
        <w:pStyle w:val="Heading2"/>
      </w:pPr>
      <w:r>
        <w:t xml:space="preserve">V. Community Engagement and Parental Relations</w:t>
      </w:r>
    </w:p>
    <w:p>
      <w:pPr>
        <w:pStyle w:val="FirstParagraph"/>
      </w:pPr>
      <w:r>
        <w:t xml:space="preserve">In Japan Osaka, the relationship between schools and parents is intense and collaborative. The concept of "PTA" (Parent-Teacher Association) is robust, often involving active participation from fathers as well as mothers, reflecting a shift in gender roles within the city’s workforce. The</w:t>
      </w:r>
      <w:r>
        <w:t xml:space="preserve"> </w:t>
      </w:r>
      <w:r>
        <w:rPr>
          <w:bCs/>
          <w:b/>
        </w:rPr>
        <w:t xml:space="preserve">Teacher Primary</w:t>
      </w:r>
      <w:r>
        <w:br/>
      </w:r>
      <w:r>
        <w:t xml:space="preserve">must engage with these parents not just regarding academic progress but also regarding behavioral issues and social development.</w:t>
      </w:r>
    </w:p>
    <w:p>
      <w:pPr>
        <w:pStyle w:val="BodyText"/>
      </w:pPr>
      <w:r>
        <w:t xml:space="preserve">Effective communication is paramount. Teachers frequently use digital platforms and face-to-face meetings to keep parents informed of their child's "Zest for Life" progress. In the competitive yet community-focused environment of Japan Osaka, teachers must balance parental expectations with professional judgment. They act as advisors, guiding parents on how to support learning at home while encouraging independence in children. This collaborative model strengthens the educational ecosystem, ensuring that learning extends beyond the classroom walls.</w:t>
      </w:r>
    </w:p>
    <w:bookmarkEnd w:id="24"/>
    <w:bookmarkStart w:id="25" w:name="X1f195099d417af264dd3ab75a7cb0172ce3e5b8"/>
    <w:p>
      <w:pPr>
        <w:pStyle w:val="Heading2"/>
      </w:pPr>
      <w:r>
        <w:t xml:space="preserve">VI. Professional Development and Teacher Well-being</w:t>
      </w:r>
    </w:p>
    <w:p>
      <w:pPr>
        <w:pStyle w:val="FirstParagraph"/>
      </w:pPr>
      <w:r>
        <w:t xml:space="preserve">The demands placed on a</w:t>
      </w:r>
      <w:r>
        <w:t xml:space="preserve"> </w:t>
      </w:r>
      <w:r>
        <w:rPr>
          <w:bCs/>
          <w:b/>
        </w:rPr>
        <w:t xml:space="preserve">Teacher Primary</w:t>
      </w:r>
      <w:r>
        <w:br/>
      </w:r>
      <w:r>
        <w:t xml:space="preserve">in Japan Osaka are considerable. Long hours, administrative burdens, and high societal expectations contribute to stress levels within the profession. However, Osaka’s municipal education board has been proactive in supporting teacher well-being through workshops on mental health and efficiency tools.</w:t>
      </w:r>
    </w:p>
    <w:p>
      <w:pPr>
        <w:pStyle w:val="BodyText"/>
      </w:pPr>
      <w:r>
        <w:t xml:space="preserve">Continuous professional development is essential for teachers adapting to new curricula, such as the introduction of coding education in primary schools. The</w:t>
      </w:r>
      <w:r>
        <w:t xml:space="preserve"> </w:t>
      </w:r>
      <w:r>
        <w:rPr>
          <w:bCs/>
          <w:b/>
        </w:rPr>
        <w:t xml:space="preserve">Teacher Primary</w:t>
      </w:r>
      <w:r>
        <w:br/>
      </w:r>
      <w:r>
        <w:t xml:space="preserve">is expected to be a lifelong learner, constantly updating their skill sets. Collaboration with peers through lesson study (Jugyokenkyu) is a standard practice in Japan Osaka, where teachers observe each other’s classes to refine teaching methods. This collective approach ensures that best practices are shared and refined across schools in the region.</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Teacher Primary</w:t>
      </w:r>
      <w:r>
        <w:br/>
      </w:r>
      <w:r>
        <w:t xml:space="preserve">in Japan Osaka is complex, dynamic, and deeply rooted in cultural values. These educators are not only transmitters of knowledge but also cultivators of character, mediators between tradition and modernity, and bridges to a globalized world. The unique context of Japan Osaka demands teachers who are adaptable, empathetic, and professionally resilient. As the educational landscape continues to evolve, supporting these teachers through adequate resources, training, and recognition is vital for the future success of students in this vibrant Japanese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the Educational Ecosystem of Japan Osaka</dc:title>
  <dc:creator/>
  <dc:language>en</dc:language>
  <cp:keywords/>
  <dcterms:created xsi:type="dcterms:W3CDTF">2026-07-29T21:05:23Z</dcterms:created>
  <dcterms:modified xsi:type="dcterms:W3CDTF">2026-07-29T21:05:23Z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