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Islamabad,</w:t>
      </w:r>
      <w:r>
        <w:t xml:space="preserve"> </w:t>
      </w:r>
      <w:r>
        <w:t xml:space="preserve">Pakistan</w:t>
      </w:r>
    </w:p>
    <w:bookmarkStart w:id="20" w:name="term-paper"/>
    <w:p>
      <w:pPr>
        <w:pStyle w:val="Heading1"/>
      </w:pPr>
      <w:r>
        <w:t xml:space="preserve">Term Paper</w:t>
      </w:r>
    </w:p>
    <w:p>
      <w:pPr>
        <w:pStyle w:val="FirstParagraph"/>
      </w:pPr>
      <w:r>
        <w:rPr>
          <w:bCs/>
          <w:b/>
        </w:rPr>
        <w:t xml:space="preserve">Title:</w:t>
      </w:r>
      <w:r>
        <w:t xml:space="preserve"> </w:t>
      </w:r>
      <w:r>
        <w:t xml:space="preserve">Bridging the Gap: The Critical Role of the Teacher Primary in Shaping Educational Outcomes in Islamabad, Pakistan</w:t>
      </w:r>
    </w:p>
    <w:p>
      <w:pPr>
        <w:pStyle w:val="BodyText"/>
      </w:pPr>
      <w:r>
        <w:rPr>
          <w:bCs/>
          <w:b/>
        </w:rPr>
        <w:t xml:space="preserve">Date:</w:t>
      </w:r>
      <w:r>
        <w:t xml:space="preserve"> </w:t>
      </w:r>
      <w:r>
        <w:t xml:space="preserve">October 2023</w:t>
      </w:r>
    </w:p>
    <w:bookmarkEnd w:id="20"/>
    <w:bookmarkStart w:id="21" w:name="i.-introduction"/>
    <w:p>
      <w:pPr>
        <w:pStyle w:val="Heading1"/>
      </w:pPr>
      <w:r>
        <w:t xml:space="preserve">I. Introduction</w:t>
      </w:r>
    </w:p>
    <w:p>
      <w:pPr>
        <w:pStyle w:val="FirstParagraph"/>
      </w:pPr>
      <w:r>
        <w:t xml:space="preserve">Educational development is the cornerstone of any nation's progress, and nowhere is this more evident than in the capital city of Pakistan, Islamabad. As the political and administrative heart of the country, Islamabad serves as a microcosm of broader national challenges and opportunities regarding literacy, pedagogy, and social equity. At the center of this educational ecosystem stands a pivotal figure:</w:t>
      </w:r>
      <w:r>
        <w:t xml:space="preserve"> </w:t>
      </w:r>
      <w:r>
        <w:rPr>
          <w:bCs/>
          <w:b/>
        </w:rPr>
        <w:t xml:space="preserve">the teacher primary</w:t>
      </w:r>
      <w:r>
        <w:t xml:space="preserve">. This term paper explores the multifaceted role that primary teachers play in Islamabad’s educational landscape. It examines the historical context, current pedagogical challenges, and future aspirations for primary education within this specific geographic and administrative framework.</w:t>
      </w:r>
    </w:p>
    <w:p>
      <w:pPr>
        <w:pStyle w:val="BodyText"/>
      </w:pPr>
      <w:r>
        <w:t xml:space="preserve">The concept of a</w:t>
      </w:r>
      <w:r>
        <w:t xml:space="preserve"> </w:t>
      </w:r>
      <w:r>
        <w:rPr>
          <w:bCs/>
          <w:b/>
        </w:rPr>
        <w:t xml:space="preserve">teacher primary</w:t>
      </w:r>
      <w:r>
        <w:t xml:space="preserve"> </w:t>
      </w:r>
      <w:r>
        <w:t xml:space="preserve">extends far beyond simple instruction. In the context of early childhood and elementary education, these educators are the first point of contact between a child and structured learning. They are responsible not only for imparting foundational knowledge in literacy and numeracy but also for instilling moral values, social skills, and a love for lifelong learning. In Islamabad</w:t>
      </w:r>
      <w:r>
        <w:t xml:space="preserve"> </w:t>
      </w:r>
      <w:r>
        <w:rPr>
          <w:bCs/>
          <w:b/>
        </w:rPr>
        <w:t xml:space="preserve">Pakistan</w:t>
      </w:r>
      <w:r>
        <w:t xml:space="preserve">, where there is a stark dichotomy between elite private institutions and under-resourced public schools, the role of the primary teacher becomes even more complex. They must navigate varying socio-economic disparities while striving to maintain standardized educational goals set by local boards such as the Islamabad Curriculum and Textbook Board (ICTB) and national bodies like the National Education Policy.</w:t>
      </w:r>
    </w:p>
    <w:bookmarkEnd w:id="21"/>
    <w:bookmarkStart w:id="22" w:name="X2193a22287b85c3c33d3722d34acabbd89aedb1"/>
    <w:p>
      <w:pPr>
        <w:pStyle w:val="Heading1"/>
      </w:pPr>
      <w:r>
        <w:t xml:space="preserve">II. The Context of Primary Education in Islamabad</w:t>
      </w:r>
    </w:p>
    <w:p>
      <w:pPr>
        <w:pStyle w:val="FirstParagraph"/>
      </w:pPr>
      <w:r>
        <w:t xml:space="preserve">To understand the significance of the</w:t>
      </w:r>
      <w:r>
        <w:t xml:space="preserve"> </w:t>
      </w:r>
      <w:r>
        <w:rPr>
          <w:bCs/>
          <w:b/>
        </w:rPr>
        <w:t xml:space="preserve">teacher primary</w:t>
      </w:r>
      <w:r>
        <w:t xml:space="preserve">, one must first appreciate the unique environment of Islamabad. Unlike other cities in Pakistan, Islamabad is a planned city with distinct administrative zones, ranging from F-sectors to G-sectors. This planning has led to a fragmented educational landscape. On one end lie prestigious private schools adhering to international curricula such as Cambridge or IB; on the other end are government-run primary schools that serve the lower and middle-income populations.</w:t>
      </w:r>
    </w:p>
    <w:p>
      <w:pPr>
        <w:pStyle w:val="BodyText"/>
      </w:pPr>
      <w:r>
        <w:t xml:space="preserve">In these government sectors, the</w:t>
      </w:r>
      <w:r>
        <w:t xml:space="preserve"> </w:t>
      </w:r>
      <w:r>
        <w:rPr>
          <w:bCs/>
          <w:b/>
        </w:rPr>
        <w:t xml:space="preserve">teacher primary</w:t>
      </w:r>
      <w:r>
        <w:t xml:space="preserve"> </w:t>
      </w:r>
      <w:r>
        <w:t xml:space="preserve">often operates with limited resources. The infrastructure may lack digital aids, laboratories, or even adequate sanitation facilities. Despite these hurdles, the expectation remains high for students to perform well in board examinations administered by local education authorities. This pressure places a disproportionate burden on primary teachers in Islamabad</w:t>
      </w:r>
      <w:r>
        <w:t xml:space="preserve"> </w:t>
      </w:r>
      <w:r>
        <w:rPr>
          <w:bCs/>
          <w:b/>
        </w:rPr>
        <w:t xml:space="preserve">Pakistan</w:t>
      </w:r>
      <w:r>
        <w:t xml:space="preserve">, who are expected to be content experts, classroom managers, and sometimes even counselors for children from disadvantaged backgrounds.</w:t>
      </w:r>
    </w:p>
    <w:bookmarkEnd w:id="22"/>
    <w:bookmarkStart w:id="23" w:name="X4f7af2da991ccb447c78627d189ff284fc5b523"/>
    <w:p>
      <w:pPr>
        <w:pStyle w:val="Heading1"/>
      </w:pPr>
      <w:r>
        <w:t xml:space="preserve">III. Pedagogical Challenges Faced by Teacher Primary Professionals</w:t>
      </w:r>
    </w:p>
    <w:p>
      <w:pPr>
        <w:pStyle w:val="FirstParagraph"/>
      </w:pPr>
      <w:r>
        <w:t xml:space="preserve">The transition from traditional rote-learning methods to competency-based education has been a significant challenge for the primary teaching fraternity in Islamabad. For decades, the educational culture in Pakistan relied heavily on memorization. However, recent reforms by the government of</w:t>
      </w:r>
      <w:r>
        <w:t xml:space="preserve"> </w:t>
      </w:r>
      <w:r>
        <w:rPr>
          <w:bCs/>
          <w:b/>
        </w:rPr>
        <w:t xml:space="preserve">Pakistan</w:t>
      </w:r>
      <w:r>
        <w:t xml:space="preserve"> </w:t>
      </w:r>
      <w:r>
        <w:t xml:space="preserve">have aimed to shift toward critical thinking and problem-solving skills. This transition requires primary teachers to undergo substantial professional development.</w:t>
      </w:r>
    </w:p>
    <w:p>
      <w:pPr>
        <w:pStyle w:val="BodyText"/>
      </w:pPr>
      <w:r>
        <w:t xml:space="preserve">In many cases, veteran teachers in Islamabad find it difficult to adapt to new pedagogical tools, such as interactive whiteboards or student-centered learning activities. Furthermore, the diversity of the student body presents a linguistic challenge. While English is often used as a medium of instruction in early grades in many Islamabad schools, many students come from homes where Urdu or regional languages are spoken exclusively. The</w:t>
      </w:r>
      <w:r>
        <w:t xml:space="preserve"> </w:t>
      </w:r>
      <w:r>
        <w:rPr>
          <w:bCs/>
          <w:b/>
        </w:rPr>
        <w:t xml:space="preserve">teacher primary</w:t>
      </w:r>
      <w:r>
        <w:t xml:space="preserve"> </w:t>
      </w:r>
      <w:r>
        <w:t xml:space="preserve">must therefore act as a bridge between home and school environments, ensuring that language barriers do not impede cognitive development.</w:t>
      </w:r>
    </w:p>
    <w:bookmarkEnd w:id="23"/>
    <w:bookmarkStart w:id="24" w:name="X1ab88c6c433bad80e56ef85ecc45a45cf454fc5"/>
    <w:p>
      <w:pPr>
        <w:pStyle w:val="Heading1"/>
      </w:pPr>
      <w:r>
        <w:t xml:space="preserve">IV. The Socio-Cultural Role of the Teacher in Islamabad</w:t>
      </w:r>
    </w:p>
    <w:p>
      <w:pPr>
        <w:pStyle w:val="FirstParagraph"/>
      </w:pPr>
      <w:r>
        <w:t xml:space="preserve">Beyond academics, the role of the</w:t>
      </w:r>
      <w:r>
        <w:t xml:space="preserve"> </w:t>
      </w:r>
      <w:r>
        <w:rPr>
          <w:bCs/>
          <w:b/>
        </w:rPr>
        <w:t xml:space="preserve">teacher primary</w:t>
      </w:r>
      <w:r>
        <w:t xml:space="preserve"> </w:t>
      </w:r>
      <w:r>
        <w:t xml:space="preserve">in Islamabad extends into significant socio-cultural domains. In many conservative communities within and around Islamabad, there are lingering biases regarding gender roles and education. Female primary teachers play a crucial role in challenging these norms by demonstrating female empowerment through their profession. They serve as role models for young girls, encouraging them to pursue higher education despite societal pressures.</w:t>
      </w:r>
    </w:p>
    <w:p>
      <w:pPr>
        <w:pStyle w:val="BodyText"/>
      </w:pPr>
      <w:r>
        <w:t xml:space="preserve">Moreover, primary teachers in Pakistan are often seen as pillars of the community. In rural sectors on the periphery of Islamabad, such as those in the Rawalpindi district bordering the capital, teachers frequently engage with parents who may have low levels of literacy themselves. These educators organize parent-teacher associations that not only discuss academic progress but also address hygiene, nutrition, and civic responsibility. This holistic approach is essential for creating an environment where children can thrive.</w:t>
      </w:r>
    </w:p>
    <w:bookmarkEnd w:id="24"/>
    <w:bookmarkStart w:id="25" w:name="Xb77cab7d59757bdc80cb2f31975899d7823db50"/>
    <w:p>
      <w:pPr>
        <w:pStyle w:val="Heading1"/>
      </w:pPr>
      <w:r>
        <w:t xml:space="preserve">V. Policy Implications and Future Recommendations</w:t>
      </w:r>
    </w:p>
    <w:p>
      <w:pPr>
        <w:pStyle w:val="FirstParagraph"/>
      </w:pPr>
      <w:r>
        <w:t xml:space="preserve">The government of</w:t>
      </w:r>
      <w:r>
        <w:t xml:space="preserve"> </w:t>
      </w:r>
      <w:r>
        <w:rPr>
          <w:bCs/>
          <w:b/>
        </w:rPr>
        <w:t xml:space="preserve">Pakistan</w:t>
      </w:r>
      <w:r>
        <w:t xml:space="preserve">, specifically through the Islamabad Education Department, has recognized the critical need to empower primary teachers. Initiatives such as mandatory in-service training programs and performance-based incentives have been introduced. However, implementation remains inconsistent. To truly elevate the standard of education in Islamabad, further structural reforms are required.</w:t>
      </w:r>
    </w:p>
    <w:p>
      <w:pPr>
        <w:pStyle w:val="BodyText"/>
      </w:pPr>
      <w:r>
        <w:t xml:space="preserve">Firstly, there must be a continuous professional development framework tailored specifically for the</w:t>
      </w:r>
      <w:r>
        <w:t xml:space="preserve"> </w:t>
      </w:r>
      <w:r>
        <w:rPr>
          <w:bCs/>
          <w:b/>
        </w:rPr>
        <w:t xml:space="preserve">teacher primary</w:t>
      </w:r>
      <w:r>
        <w:t xml:space="preserve">. These programs should focus on modern teaching methodologies, digital literacy, and psychological support strategies. Secondly, the gap between private and public education needs to be addressed. While it is unlikely that all schools will become equal overnight, resource allocation in Islamabad</w:t>
      </w:r>
      <w:r>
        <w:t xml:space="preserve"> </w:t>
      </w:r>
      <w:r>
        <w:rPr>
          <w:bCs/>
          <w:b/>
        </w:rPr>
        <w:t xml:space="preserve">Pakistan</w:t>
      </w:r>
      <w:r>
        <w:t xml:space="preserve"> </w:t>
      </w:r>
      <w:r>
        <w:t xml:space="preserve">must ensure that government school teachers have access to similar technological tools as their counterparts in elite private institutions.</w:t>
      </w:r>
    </w:p>
    <w:p>
      <w:pPr>
        <w:pStyle w:val="BodyText"/>
      </w:pPr>
      <w:r>
        <w:t xml:space="preserve">Additionally, curriculum materials designed for primary levels should be culturally relevant and visually engaging to aid learning. The collaboration between the ICTB and university education faculties in Islamabad can help produce high-quality teaching aids that reduce the cognitive load on teachers, allowing them to focus more on individual student interaction.</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teacher primary</w:t>
      </w:r>
      <w:r>
        <w:t xml:space="preserve"> </w:t>
      </w:r>
      <w:r>
        <w:t xml:space="preserve">is the backbone of the educational system in Islamabad</w:t>
      </w:r>
      <w:r>
        <w:t xml:space="preserve"> </w:t>
      </w:r>
      <w:r>
        <w:rPr>
          <w:bCs/>
          <w:b/>
        </w:rPr>
        <w:t xml:space="preserve">Pakistan</w:t>
      </w:r>
      <w:r>
        <w:t xml:space="preserve">. They are not merely transmitters of knowledge but architects of society’s future. Despite facing significant challenges related to resources, training, and socio-economic diversity, these educators remain dedicated to their profession. By investing in their professional growth, improving working conditions, and recognizing their vital contributions, the stakeholders in Islamabad can ensure that every child has access to quality primary education.</w:t>
      </w:r>
    </w:p>
    <w:p>
      <w:pPr>
        <w:pStyle w:val="BodyText"/>
      </w:pPr>
      <w:r>
        <w:t xml:space="preserve">The journey toward educational excellence is a collective effort. It requires the commitment of policymakers, the support of communities, and most importantly, respect for the</w:t>
      </w:r>
      <w:r>
        <w:t xml:space="preserve"> </w:t>
      </w:r>
      <w:r>
        <w:rPr>
          <w:bCs/>
          <w:b/>
        </w:rPr>
        <w:t xml:space="preserve">teacher primary</w:t>
      </w:r>
      <w:r>
        <w:t xml:space="preserve">. As Islamabad continues to grow as a modern capital city, its educational institutions must reflect that growth by producing critically thinking, socially responsible citizens. This vision begins in the primary classroom and is driven by those who stand at the front of it: our dedicated teachers.</w:t>
      </w:r>
    </w:p>
    <w:p>
      <w:pPr>
        <w:pStyle w:val="BodyText"/>
      </w:pPr>
      <w:r>
        <w:rPr>
          <w:iCs/>
          <w:i/>
        </w:rPr>
        <w:t xml:space="preserve">This Term Paper has analyzed the critical dimensions of primary education in Islamabad, highlighting why empowering each teacher is synonymous with empowering Pakistan.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Islamabad, Pakistan</dc:title>
  <dc:creator/>
  <dc:language>en</dc:language>
  <cp:keywords/>
  <dcterms:created xsi:type="dcterms:W3CDTF">2026-07-29T18:23:35Z</dcterms:created>
  <dcterms:modified xsi:type="dcterms:W3CDTF">2026-07-29T18:23:35Z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