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Primary</w:t>
      </w:r>
      <w:r>
        <w:t xml:space="preserve"> </w:t>
      </w:r>
      <w:r>
        <w:t xml:space="preserve">Education</w:t>
      </w:r>
      <w:r>
        <w:t xml:space="preserve"> </w:t>
      </w:r>
      <w:r>
        <w:t xml:space="preserve">within</w:t>
      </w:r>
      <w:r>
        <w:t xml:space="preserve"> </w:t>
      </w:r>
      <w:r>
        <w:t xml:space="preserve">Peru</w:t>
      </w:r>
      <w:r>
        <w:t xml:space="preserve"> </w:t>
      </w:r>
      <w:r>
        <w:t xml:space="preserve">Lima</w:t>
      </w:r>
    </w:p>
    <w:bookmarkStart w:id="20" w:name="term-paper"/>
    <w:p>
      <w:pPr>
        <w:pStyle w:val="Heading1"/>
      </w:pPr>
      <w:r>
        <w:t xml:space="preserve">Term Paper</w:t>
      </w:r>
    </w:p>
    <w:p>
      <w:pPr>
        <w:pStyle w:val="FirstParagraph"/>
      </w:pPr>
      <w:r>
        <w:rPr>
          <w:bCs/>
          <w:b/>
        </w:rPr>
        <w:t xml:space="preserve">Title:</w:t>
      </w:r>
      <w:r>
        <w:t xml:space="preserve"> </w:t>
      </w:r>
      <w:r>
        <w:t xml:space="preserve">The Transformative Role of the Teacher in Primary Education within Peru Lima: Challenges, Strategies, and Social Impact.</w:t>
      </w:r>
    </w:p>
    <w:p>
      <w:pPr>
        <w:pStyle w:val="BodyText"/>
      </w:pPr>
      <w:r>
        <w:rPr>
          <w:bCs/>
          <w:b/>
        </w:rPr>
        <w:t xml:space="preserve">Date:</w:t>
      </w:r>
      <w:r>
        <w:t xml:space="preserve"> </w:t>
      </w:r>
      <w:r>
        <w:t xml:space="preserve">May 24, 2024</w:t>
      </w:r>
    </w:p>
    <w:p>
      <w:pPr>
        <w:pStyle w:val="BodyText"/>
      </w:pPr>
      <w:r>
        <w:rPr>
          <w:bCs/>
          <w:b/>
        </w:rPr>
        <w:t xml:space="preserve">Institution:</w:t>
      </w:r>
      <w:r>
        <w:t xml:space="preserve"> </w:t>
      </w:r>
      <w:r>
        <w:t xml:space="preserve">Department of Educational Studies</w:t>
      </w:r>
    </w:p>
    <w:bookmarkEnd w:id="20"/>
    <w:bookmarkStart w:id="21" w:name="i.-introduction"/>
    <w:p>
      <w:pPr>
        <w:pStyle w:val="Heading1"/>
      </w:pPr>
      <w:r>
        <w:t xml:space="preserve">I. Introduction</w:t>
      </w:r>
    </w:p>
    <w:p>
      <w:pPr>
        <w:pStyle w:val="FirstParagraph"/>
      </w:pPr>
      <w:r>
        <w:t xml:space="preserve">The educational landscape in Peru is characterized by significant diversity, ranging from the coastal deserts to the Andean highlands and the Amazonian rainforest. However, when focusing specifically on Peru Lima, we encounter a complex microcosm of this national reality. As the capital and largest city of Peru Lima serves as an economic hub that attracts thousands of migrants annually from rural areas. This influx has placed immense pressure on public infrastructure, particularly in primary education systems located in urban margins and peri-urban zones. Within this context, the figure of the</w:t>
      </w:r>
      <w:r>
        <w:t xml:space="preserve"> </w:t>
      </w:r>
      <w:r>
        <w:rPr>
          <w:bCs/>
          <w:b/>
        </w:rPr>
        <w:t xml:space="preserve">Teacher Primary</w:t>
      </w:r>
      <w:r>
        <w:t xml:space="preserve"> </w:t>
      </w:r>
      <w:r>
        <w:t xml:space="preserve">emerges not merely as an instructor of basic literacy and numeracy, but as a critical agent of social stability and mobility.</w:t>
      </w:r>
    </w:p>
    <w:p>
      <w:pPr>
        <w:pStyle w:val="BodyText"/>
      </w:pPr>
      <w:r>
        <w:t xml:space="preserve">This term paper aims to analyze the multifaceted role of primary education teachers in Peru Lima. It explores how these educators navigate the challenges posed by socioeconomic inequality, cultural diversity, and resource scarcity. Furthermore, it examines recent pedagogical shifts adopted by the Ministry of Education (MINEDU) and how local schools in Peru Lima are adapting these national standards to fit their specific community needs. The central thesis posits that the effectiveness of primary education in this region is directly correlated with the teacher’s ability to act as both an academic guide and a psychosocial support system.</w:t>
      </w:r>
    </w:p>
    <w:bookmarkEnd w:id="21"/>
    <w:bookmarkStart w:id="22" w:name="Xf1602127d8c56eb2d37cf99adbbbdf7f6b92504"/>
    <w:p>
      <w:pPr>
        <w:pStyle w:val="Heading1"/>
      </w:pPr>
      <w:r>
        <w:t xml:space="preserve">II. Historical and Socioeconomic Context of Primary Education in Peru Lima</w:t>
      </w:r>
    </w:p>
    <w:p>
      <w:pPr>
        <w:pStyle w:val="FirstParagraph"/>
      </w:pPr>
      <w:r>
        <w:t xml:space="preserve">To understand the current state of primary education, one must first appreciate the historical trajectory of schooling in Peru Lima. For decades, the education system was highly centralized and rigid, often failing to address the needs of marginalized populations. In recent years, there has been a push toward decentralization and greater inclusion. However, Peru Lima presents unique demographic challenges.</w:t>
      </w:r>
    </w:p>
    <w:p>
      <w:pPr>
        <w:pStyle w:val="BodyText"/>
      </w:pPr>
      <w:r>
        <w:t xml:space="preserve">The city is home to a vast population of children from migrant families who may speak Quechua or other indigenous languages at home before transitioning to Spanish instruction in school. The</w:t>
      </w:r>
      <w:r>
        <w:t xml:space="preserve"> </w:t>
      </w:r>
      <w:r>
        <w:rPr>
          <w:bCs/>
          <w:b/>
        </w:rPr>
        <w:t xml:space="preserve">Teacher Primary</w:t>
      </w:r>
      <w:r>
        <w:t xml:space="preserve"> </w:t>
      </w:r>
      <w:r>
        <w:t xml:space="preserve">in this environment must often bridge the linguistic and cultural gap between the child’s home life and the formal academic setting. Moreover, socioeconomic disparities are stark within Peru Lima. While there are prestigious private institutions, many public schools in districts like Comas, Villa El Salvador, and San Juan de Lurigancho operate with limited resources.</w:t>
      </w:r>
    </w:p>
    <w:p>
      <w:pPr>
        <w:pStyle w:val="BodyText"/>
      </w:pPr>
      <w:r>
        <w:t xml:space="preserve">In these settings, schools often function as essential social safety nets. They provide not only education but also meals and health screenings. Consequently, the</w:t>
      </w:r>
      <w:r>
        <w:t xml:space="preserve"> </w:t>
      </w:r>
      <w:r>
        <w:rPr>
          <w:bCs/>
          <w:b/>
        </w:rPr>
        <w:t xml:space="preserve">Teacher Primary</w:t>
      </w:r>
      <w:r>
        <w:t xml:space="preserve"> </w:t>
      </w:r>
      <w:r>
        <w:t xml:space="preserve">bears a heavy responsibility that extends far beyond the curriculum defined by national standards. The teacher becomes a guardian of student well-being in communities where poverty can hinder consistent school attendance and engagement.</w:t>
      </w:r>
    </w:p>
    <w:bookmarkEnd w:id="22"/>
    <w:bookmarkStart w:id="26" w:name="X94461777dd15e54f2dda4a2732677332aad75b1"/>
    <w:p>
      <w:pPr>
        <w:pStyle w:val="Heading1"/>
      </w:pPr>
      <w:r>
        <w:t xml:space="preserve">III. The Professional Profile of the Teacher Primary</w:t>
      </w:r>
    </w:p>
    <w:p>
      <w:pPr>
        <w:pStyle w:val="FirstParagraph"/>
      </w:pPr>
      <w:r>
        <w:t xml:space="preserve">The training and profile of primary educators have evolved significantly with the introduction of competency-based curricula. In Peru Lima, teachers are expected to adopt student-centered learning methodologies rather than rote memorization techniques that were prevalent in previous decades.</w:t>
      </w:r>
    </w:p>
    <w:bookmarkStart w:id="23" w:name="a.-pedagogical-adaptability"/>
    <w:p>
      <w:pPr>
        <w:pStyle w:val="Heading2"/>
      </w:pPr>
      <w:r>
        <w:t xml:space="preserve">A. Pedagogical Adaptability</w:t>
      </w:r>
    </w:p>
    <w:p>
      <w:pPr>
        <w:pStyle w:val="FirstParagraph"/>
      </w:pPr>
      <w:r>
        <w:t xml:space="preserve">A competent</w:t>
      </w:r>
      <w:r>
        <w:t xml:space="preserve"> </w:t>
      </w:r>
      <w:r>
        <w:rPr>
          <w:bCs/>
          <w:b/>
        </w:rPr>
        <w:t xml:space="preserve">Teacher Primary</w:t>
      </w:r>
      <w:r>
        <w:t xml:space="preserve"> </w:t>
      </w:r>
      <w:r>
        <w:t xml:space="preserve">in this region must demonstrate high levels of pedagogical adaptability. This involves differentiating instruction to meet the needs of students with varying levels of prior knowledge and language proficiency. For instance, a teacher might need to integrate visual aids, storytelling, or community-based projects to make abstract concepts concrete for children who may lack access to educational materials at home.</w:t>
      </w:r>
    </w:p>
    <w:bookmarkEnd w:id="23"/>
    <w:bookmarkStart w:id="24" w:name="b.-emotional-intelligence-and-resilience"/>
    <w:p>
      <w:pPr>
        <w:pStyle w:val="Heading2"/>
      </w:pPr>
      <w:r>
        <w:t xml:space="preserve">B. Emotional Intelligence and Resilience</w:t>
      </w:r>
    </w:p>
    <w:p>
      <w:pPr>
        <w:pStyle w:val="FirstParagraph"/>
      </w:pPr>
      <w:r>
        <w:t xml:space="preserve">Beyond academic instruction, emotional intelligence is a crucial skill for teachers in Peru Lima. Many students face trauma related to family instability, economic hardship, or exposure to urban violence. The teacher serves as a stable adult figure in the child’s life. Professional development programs in Peru Lima increasingly emphasize trauma-informed teaching practices, recognizing that learning cannot occur effectively without emotional security.</w:t>
      </w:r>
    </w:p>
    <w:bookmarkEnd w:id="24"/>
    <w:bookmarkStart w:id="25" w:name="c.-community-engagement"/>
    <w:p>
      <w:pPr>
        <w:pStyle w:val="Heading2"/>
      </w:pPr>
      <w:r>
        <w:t xml:space="preserve">C. Community Engagement</w:t>
      </w:r>
    </w:p>
    <w:p>
      <w:pPr>
        <w:pStyle w:val="FirstParagraph"/>
      </w:pPr>
      <w:r>
        <w:t xml:space="preserve">Effective primary education in Peru Lima requires strong partnerships with families and local communities. Teachers are encouraged to engage parents who may themselves have low levels of formal education or limited work flexibility. This involves creating inclusive communication channels, such as community meetings held at convenient times and using accessible language, to ensure that guardians feel empowered to participate in their child’s educational journey.</w:t>
      </w:r>
    </w:p>
    <w:bookmarkEnd w:id="25"/>
    <w:bookmarkEnd w:id="26"/>
    <w:bookmarkStart w:id="29" w:name="Xfecd0f7d64c4b68034c7af7239c61405af3567c"/>
    <w:p>
      <w:pPr>
        <w:pStyle w:val="Heading1"/>
      </w:pPr>
      <w:r>
        <w:t xml:space="preserve">IV. Challenges Facing the Teacher Primary in Peru Lima</w:t>
      </w:r>
    </w:p>
    <w:p>
      <w:pPr>
        <w:pStyle w:val="FirstParagraph"/>
      </w:pPr>
      <w:r>
        <w:t xml:space="preserve">Despite the dedication of educators, systemic challenges persist. One of the most significant hurdles is overcrowding. In many public schools across Peru Lima, classrooms contain 35 to 40 students, making individualized attention difficult.</w:t>
      </w:r>
    </w:p>
    <w:bookmarkStart w:id="27" w:name="a.-resource-scarcity"/>
    <w:p>
      <w:pPr>
        <w:pStyle w:val="Heading2"/>
      </w:pPr>
      <w:r>
        <w:t xml:space="preserve">A. Resource Scarcity</w:t>
      </w:r>
    </w:p>
    <w:p>
      <w:pPr>
        <w:pStyle w:val="FirstParagraph"/>
      </w:pPr>
      <w:r>
        <w:t xml:space="preserve">While infrastructure has improved in some areas, others still lack adequate technology or textbooks. The digital divide is another pressing issue; the shift toward technological integration in education has been accelerated by recent global events, yet many students in Peru Lima do not have reliable internet access at home. Teachers are often forced to improvise with analog solutions while still being expected to meet digital literacy standards.</w:t>
      </w:r>
    </w:p>
    <w:bookmarkEnd w:id="27"/>
    <w:bookmarkStart w:id="28" w:name="b.-bureaucratic-burdens"/>
    <w:p>
      <w:pPr>
        <w:pStyle w:val="Heading2"/>
      </w:pPr>
      <w:r>
        <w:t xml:space="preserve">B. Bureaucratic Burdens</w:t>
      </w:r>
    </w:p>
    <w:p>
      <w:pPr>
        <w:pStyle w:val="FirstParagraph"/>
      </w:pPr>
      <w:r>
        <w:t xml:space="preserve">Educators in Peru Lima frequently report that administrative tasks consume a significant portion of their planning time. Excessive paperwork, reporting requirements, and standardized testing preparations can detract from classroom interaction and lesson planning efficiency.</w:t>
      </w:r>
    </w:p>
    <w:bookmarkEnd w:id="28"/>
    <w:bookmarkEnd w:id="29"/>
    <w:bookmarkStart w:id="30" w:name="Xc7817c2b748e410438fc3e58a2d50c9703ce2fc"/>
    <w:p>
      <w:pPr>
        <w:pStyle w:val="Heading1"/>
      </w:pPr>
      <w:r>
        <w:t xml:space="preserve">V. Strategies for Improvement and Future Outlook</w:t>
      </w:r>
    </w:p>
    <w:p>
      <w:pPr>
        <w:pStyle w:val="FirstParagraph"/>
      </w:pPr>
      <w:r>
        <w:t xml:space="preserve">To enhance the quality of primary education in Peru Lima, several strategic initiatives are necessary.</w:t>
      </w:r>
    </w:p>
    <w:p>
      <w:pPr>
        <w:numPr>
          <w:ilvl w:val="0"/>
          <w:numId w:val="1001"/>
        </w:numPr>
        <w:pStyle w:val="Compact"/>
      </w:pPr>
      <w:r>
        <w:rPr>
          <w:bCs/>
          <w:b/>
        </w:rPr>
        <w:t xml:space="preserve">Prioritize Teacher Well-being:</w:t>
      </w:r>
      <w:r>
        <w:t xml:space="preserve"> </w:t>
      </w:r>
      <w:r>
        <w:t xml:space="preserve">Implementing mental health support and professional development focused on resilience can help reduce burnout among educators.</w:t>
      </w:r>
    </w:p>
    <w:p>
      <w:pPr>
        <w:numPr>
          <w:ilvl w:val="0"/>
          <w:numId w:val="1001"/>
        </w:numPr>
        <w:pStyle w:val="Compact"/>
      </w:pPr>
      <w:r>
        <w:rPr>
          <w:bCs/>
          <w:b/>
        </w:rPr>
        <w:t xml:space="preserve">Enhance Technological Access:</w:t>
      </w:r>
      <w:r>
        <w:t xml:space="preserve"> </w:t>
      </w:r>
      <w:r>
        <w:t xml:space="preserve">Public-private partnerships should be fostered to provide tablets or internet connectivity to underserved schools in Peru Lima, ensuring that the digital divide does not widen educational gaps.</w:t>
      </w:r>
    </w:p>
    <w:p>
      <w:pPr>
        <w:numPr>
          <w:ilvl w:val="0"/>
          <w:numId w:val="1001"/>
        </w:numPr>
        <w:pStyle w:val="Compact"/>
      </w:pPr>
      <w:r>
        <w:rPr>
          <w:bCs/>
          <w:b/>
        </w:rPr>
        <w:t xml:space="preserve">Culturally Responsive Training:</w:t>
      </w:r>
      <w:r>
        <w:t xml:space="preserve"> </w:t>
      </w:r>
      <w:r>
        <w:t xml:space="preserve">Ongoing training for the</w:t>
      </w:r>
      <w:r>
        <w:t xml:space="preserve"> </w:t>
      </w:r>
      <w:r>
        <w:rPr>
          <w:bCs/>
          <w:b/>
        </w:rPr>
        <w:t xml:space="preserve">Teacher Primary</w:t>
      </w:r>
      <w:r>
        <w:t xml:space="preserve"> </w:t>
      </w:r>
      <w:r>
        <w:t xml:space="preserve">must include modules on interculturality and bilingual education (EIB), respecting the diverse backgrounds of students in Peru Lima.</w:t>
      </w:r>
    </w:p>
    <w:bookmarkEnd w:id="30"/>
    <w:bookmarkStart w:id="31" w:name="vii.-conclusion"/>
    <w:p>
      <w:pPr>
        <w:pStyle w:val="Heading1"/>
      </w:pPr>
      <w:r>
        <w:t xml:space="preserve">VII. Conclusion</w:t>
      </w:r>
    </w:p>
    <w:p>
      <w:pPr>
        <w:pStyle w:val="FirstParagraph"/>
      </w:pPr>
      <w:r>
        <w:t xml:space="preserve">In conclusion, the role of the Teacher Primary in Peru Lima is indispensable to the social fabric of one of Latin America’s most vibrant yet challenging urban environments. These educators operate at the intersection of academic instruction and social welfare, often compensating for broader societal inequalities through their daily efforts. The success of educational reforms in Peru depends largely on recognizing, supporting, and valuing these professionals.</w:t>
      </w:r>
    </w:p>
    <w:p>
      <w:pPr>
        <w:pStyle w:val="BodyText"/>
      </w:pPr>
      <w:r>
        <w:t xml:space="preserve">By addressing the structural challenges of overcrowding and resource scarcity, while simultaneously empowering teachers with the necessary skills to navigate cultural diversity and emotional complexities, Peru Lima can unlock the full potential of its primary education system. The investment in educators is ultimately an investment in the future stability and prosperity of Peru itself.</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Teacher in Primary Education within Peru Lima</dc:title>
  <dc:creator/>
  <dc:language>en</dc:language>
  <cp:keywords/>
  <dcterms:created xsi:type="dcterms:W3CDTF">2026-07-29T11:14:10Z</dcterms:created>
  <dcterms:modified xsi:type="dcterms:W3CDTF">2026-07-29T11:14:10Z</dcterms:modified>
</cp:coreProperties>
</file>

<file path=docProps/custom.xml><?xml version="1.0" encoding="utf-8"?>
<Properties xmlns="http://schemas.openxmlformats.org/officeDocument/2006/custom-properties" xmlns:vt="http://schemas.openxmlformats.org/officeDocument/2006/docPropsVTypes"/>
</file>