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9" w:name="X38ab021d66ed5b7a879892010c7eeec1e3a54ec"/>
    <w:p>
      <w:pPr>
        <w:pStyle w:val="Heading1"/>
      </w:pPr>
      <w:r>
        <w:t xml:space="preserve">The Role of the Primary Teacher in Qatar Doha</w:t>
      </w:r>
    </w:p>
    <w:p>
      <w:pPr>
        <w:pStyle w:val="FirstParagraph"/>
      </w:pPr>
      <w:r>
        <w:rPr>
          <w:bCs/>
          <w:b/>
        </w:rPr>
        <w:t xml:space="preserve">A Term Paper on Educational Development and Cultural Integration</w:t>
      </w:r>
    </w:p>
    <w:p>
      <w:pPr>
        <w:pStyle w:val="BodyText"/>
      </w:pPr>
      <w:r>
        <w:br/>
      </w:r>
    </w:p>
    <w:p>
      <w:pPr>
        <w:pStyle w:val="BodyText"/>
      </w:pPr>
      <w:r>
        <w:rPr>
          <w:iCs/>
          <w:i/>
        </w:rPr>
        <w:t xml:space="preserve">Date: October 26, 2023</w:t>
      </w:r>
    </w:p>
    <w:p>
      <w:pPr>
        <w:pStyle w:val="BodyText"/>
      </w:pPr>
      <w:r>
        <w:br/>
      </w:r>
    </w:p>
    <w:bookmarkStart w:id="20" w:name="X522082aa7d803c237eaeef9a7a6d9c5cfed7c7f"/>
    <w:p>
      <w:pPr>
        <w:pStyle w:val="Heading2"/>
      </w:pPr>
      <w:r>
        <w:t xml:space="preserve">I. Introduction and Scope of the Term Paper</w:t>
      </w:r>
    </w:p>
    <w:p>
      <w:pPr>
        <w:pStyle w:val="FirstParagraph"/>
      </w:pPr>
      <w:r>
        <w:rPr>
          <w:bCs/>
          <w:b/>
        </w:rPr>
        <w:t xml:space="preserve">Abstract:</w:t>
      </w:r>
      <w:r>
        <w:br/>
      </w:r>
      <w:r>
        <w:t xml:space="preserve">This term paper explores the multifaceted role of a Teacher Primary within the educational landscape of Qatar Doha. It examines how primary educators bridge modern pedagogical standards with Qatari cultural heritage, contributing directly to the realization of Qatar National Vision 2030. The document highlights curriculum integration, cultural stewardship, and professional development as pillars for effective teaching in this region.</w:t>
      </w:r>
    </w:p>
    <w:bookmarkEnd w:id="20"/>
    <w:bookmarkStart w:id="21" w:name="ii.-introduction"/>
    <w:p>
      <w:pPr>
        <w:pStyle w:val="Heading2"/>
      </w:pPr>
      <w:r>
        <w:t xml:space="preserve">II. Introduction</w:t>
      </w:r>
    </w:p>
    <w:p>
      <w:pPr>
        <w:pStyle w:val="FirstParagraph"/>
      </w:pPr>
      <w:r>
        <w:t xml:space="preserve">The educational framework in Qatar has undergone a profound transformation over the last two decades, driven by an ambitious national agenda to create a knowledge-based economy. Central to this transformation is the quality and capability of its educators. Specifically, the</w:t>
      </w:r>
      <w:r>
        <w:t xml:space="preserve"> </w:t>
      </w:r>
      <w:r>
        <w:rPr>
          <w:bCs/>
          <w:b/>
        </w:rPr>
        <w:t xml:space="preserve">Teacher Primary</w:t>
      </w:r>
      <w:r>
        <w:t xml:space="preserve">, who stands at the foundational stage of student development in</w:t>
      </w:r>
      <w:r>
        <w:t xml:space="preserve"> </w:t>
      </w:r>
      <w:r>
        <w:rPr>
          <w:bCs/>
          <w:b/>
        </w:rPr>
        <w:t xml:space="preserve">Qatar Doha</w:t>
      </w:r>
      <w:r>
        <w:t xml:space="preserve">, serves not merely as an instructor of literacy and numeracy but as a cultural architect. This term paper analyzes how primary teachers operate within this unique socio-cultural context, balancing international educational benchmarks with the preservation of Islamic and Arab traditions.</w:t>
      </w:r>
    </w:p>
    <w:bookmarkEnd w:id="21"/>
    <w:bookmarkStart w:id="22" w:name="iii.-the-strategic-context-qatar-doha"/>
    <w:p>
      <w:pPr>
        <w:pStyle w:val="Heading2"/>
      </w:pPr>
      <w:r>
        <w:t xml:space="preserve">III. The Strategic Context: Qatar Doha</w:t>
      </w:r>
    </w:p>
    <w:p>
      <w:pPr>
        <w:pStyle w:val="FirstParagraph"/>
      </w:pPr>
      <w:r>
        <w:rPr>
          <w:bCs/>
          <w:b/>
        </w:rPr>
        <w:t xml:space="preserve">Qatar Doha</w:t>
      </w:r>
      <w:r>
        <w:t xml:space="preserve">, as the capital city, represents the hub of innovation, commerce, and education in the region. It is home to Education City, a district that hosts branches of leading international universities alongside local primary institutions. The environment in</w:t>
      </w:r>
      <w:r>
        <w:t xml:space="preserve"> </w:t>
      </w:r>
      <w:r>
        <w:rPr>
          <w:bCs/>
          <w:b/>
        </w:rPr>
        <w:t xml:space="preserve">Qatar Doha</w:t>
      </w:r>
      <w:r>
        <w:t xml:space="preserve"> </w:t>
      </w:r>
      <w:r>
        <w:t xml:space="preserve">is cosmopolitan; classrooms are often populated by students from diverse nationalities alongside Qatari nationals who form the core demographic for national identity building.</w:t>
      </w:r>
    </w:p>
    <w:p>
      <w:pPr>
        <w:pStyle w:val="BodyText"/>
      </w:pPr>
      <w:r>
        <w:t xml:space="preserve">In this context, the demand on schools is high. The government of Qatar has invested heavily in infrastructure and technology to ensure that its education system rivals global standards. However, technology alone cannot drive educational success. It is the human element—the primary school teacher—who translates policy into practice. For a</w:t>
      </w:r>
      <w:r>
        <w:t xml:space="preserve"> </w:t>
      </w:r>
      <w:r>
        <w:rPr>
          <w:bCs/>
          <w:b/>
        </w:rPr>
        <w:t xml:space="preserve">Teacher Primary</w:t>
      </w:r>
      <w:r>
        <w:t xml:space="preserve">, working in</w:t>
      </w:r>
      <w:r>
        <w:t xml:space="preserve"> </w:t>
      </w:r>
      <w:r>
        <w:rPr>
          <w:bCs/>
          <w:b/>
        </w:rPr>
        <w:t xml:space="preserve">Qatar Doha</w:t>
      </w:r>
      <w:r>
        <w:t xml:space="preserve"> </w:t>
      </w:r>
      <w:r>
        <w:t xml:space="preserve">means operating in a high-expectation environment where academic excellence is scrutinized against international metrics like PISA (Programme for International Student Assessment).</w:t>
      </w:r>
    </w:p>
    <w:bookmarkEnd w:id="22"/>
    <w:bookmarkStart w:id="23" w:name="X9802fdf5e4d7a662a6d17502e39b54de343d670"/>
    <w:p>
      <w:pPr>
        <w:pStyle w:val="Heading2"/>
      </w:pPr>
      <w:r>
        <w:t xml:space="preserve">IV. The Role of the Teacher Primary: Cultural Stewardship and National Identity</w:t>
      </w:r>
    </w:p>
    <w:p>
      <w:pPr>
        <w:pStyle w:val="FirstParagraph"/>
      </w:pPr>
      <w:r>
        <w:t xml:space="preserve">The most distinct responsibility of a primary teacher in this region is cultural stewardship. While math, science, and English are taught globally, the curriculum regarding Arabic language studies (both Modern Standard Arabic and Quranic recitation) holds paramount importance. A</w:t>
      </w:r>
      <w:r>
        <w:t xml:space="preserve"> </w:t>
      </w:r>
      <w:r>
        <w:rPr>
          <w:bCs/>
          <w:b/>
        </w:rPr>
        <w:t xml:space="preserve">Teacher Primary</w:t>
      </w:r>
      <w:r>
        <w:t xml:space="preserve"> </w:t>
      </w:r>
      <w:r>
        <w:t xml:space="preserve">in Qatar Doha must ensure that students remain connected to their heritage despite exposure to Western educational methods.</w:t>
      </w:r>
    </w:p>
    <w:p>
      <w:pPr>
        <w:pStyle w:val="BodyText"/>
      </w:pPr>
      <w:r>
        <w:t xml:space="preserve">This dual responsibility requires a nuanced pedagogical approach. Teachers must foster a love for the Arabic language, positioning it not just as an academic subject but as the vessel of national identity and religious significance. By integrating local cultural examples into lessons—whether in history, science, or mathematics—the primary teacher reinforces the relevance of education to their students' lives within</w:t>
      </w:r>
      <w:r>
        <w:t xml:space="preserve"> </w:t>
      </w:r>
      <w:r>
        <w:rPr>
          <w:bCs/>
          <w:b/>
        </w:rPr>
        <w:t xml:space="preserve">Qatar Doha</w:t>
      </w:r>
      <w:r>
        <w:t xml:space="preserve">.</w:t>
      </w:r>
    </w:p>
    <w:bookmarkEnd w:id="23"/>
    <w:bookmarkStart w:id="24" w:name="v.-bridging-tradition-and-modernity"/>
    <w:p>
      <w:pPr>
        <w:pStyle w:val="Heading2"/>
      </w:pPr>
      <w:r>
        <w:t xml:space="preserve">V. Bridging Tradition and Modernity</w:t>
      </w:r>
    </w:p>
    <w:p>
      <w:pPr>
        <w:pStyle w:val="FirstParagraph"/>
      </w:pPr>
      <w:r>
        <w:t xml:space="preserve">The modern classroom in Qatar Doha is equipped with smart boards, tablets, and immersive digital resources. The primary teacher must be a facilitator of these technologies rather than just a transmitter of information. However, this technological integration must respect the traditional values of the society.</w:t>
      </w:r>
    </w:p>
    <w:p>
      <w:pPr>
        <w:pStyle w:val="BodyText"/>
      </w:pPr>
      <w:r>
        <w:t xml:space="preserve">In many Qatari schools, co-educational environments are transitioning or adapting based on community values. Teachers play a crucial role in maintaining an atmosphere where gender roles and modesty are respected while encouraging female students to pursue STEM (Science, Technology, Engineering, and Mathematics) fields—a key focus of the Qatar National Vision 2030. The</w:t>
      </w:r>
      <w:r>
        <w:t xml:space="preserve"> </w:t>
      </w:r>
      <w:r>
        <w:rPr>
          <w:bCs/>
          <w:b/>
        </w:rPr>
        <w:t xml:space="preserve">Teacher Primary</w:t>
      </w:r>
      <w:r>
        <w:t xml:space="preserve"> </w:t>
      </w:r>
      <w:r>
        <w:t xml:space="preserve">acts as a mentor who encourages young girls to envision themselves as future scientists and leaders within</w:t>
      </w:r>
      <w:r>
        <w:t xml:space="preserve"> </w:t>
      </w:r>
      <w:r>
        <w:rPr>
          <w:bCs/>
          <w:b/>
        </w:rPr>
        <w:t xml:space="preserve">Qatar Doha</w:t>
      </w:r>
      <w:r>
        <w:t xml:space="preserve">, breaking stereotypes through early educational intervention.</w:t>
      </w:r>
    </w:p>
    <w:bookmarkEnd w:id="24"/>
    <w:bookmarkStart w:id="25" w:name="X9bdb1bbcdeec436213839fa23f3a9172698348c"/>
    <w:p>
      <w:pPr>
        <w:pStyle w:val="Heading2"/>
      </w:pPr>
      <w:r>
        <w:t xml:space="preserve">VI. Professional Development and Collaboration</w:t>
      </w:r>
    </w:p>
    <w:p>
      <w:pPr>
        <w:pStyle w:val="FirstParagraph"/>
      </w:pPr>
      <w:r>
        <w:t xml:space="preserve">The role of the primary teacher is increasingly collaborative. In the system prevalent in Qatar, teachers often work in teams to develop cross-curricular projects. This requires strong communication skills and a willingness to adapt one's teaching style based on peer feedback.</w:t>
      </w:r>
    </w:p>
    <w:p>
      <w:pPr>
        <w:pStyle w:val="BodyText"/>
      </w:pPr>
      <w:r>
        <w:t xml:space="preserve">Furthermore, continuous professional development (CPD) is mandatory for teachers working in top-tier institutions across</w:t>
      </w:r>
      <w:r>
        <w:t xml:space="preserve"> </w:t>
      </w:r>
      <w:r>
        <w:rPr>
          <w:bCs/>
          <w:b/>
        </w:rPr>
        <w:t xml:space="preserve">Qatar Doha</w:t>
      </w:r>
      <w:r>
        <w:t xml:space="preserve">. The Qatar Foundation provides various platforms for educators to attend workshops, seminars, and international conferences. A successful primary teacher in this region is one who views themselves as a lifelong learner. They must stay updated on global pedagogical trends while remaining grounded in the local regulatory framework established by the Supreme Education Council (now part of the Ministry of Education and Higher Education).</w:t>
      </w:r>
    </w:p>
    <w:bookmarkEnd w:id="25"/>
    <w:bookmarkStart w:id="26" w:name="X2180171c0c3d673963ac3dfe86e68e636766f50"/>
    <w:p>
      <w:pPr>
        <w:pStyle w:val="Heading2"/>
      </w:pPr>
      <w:r>
        <w:t xml:space="preserve">VII. Challenges Faced by Teachers in Qatar Doha</w:t>
      </w:r>
    </w:p>
    <w:p>
      <w:pPr>
        <w:pStyle w:val="FirstParagraph"/>
      </w:pPr>
      <w:r>
        <w:t xml:space="preserve">Despite high investment, primary teachers face unique challenges.</w:t>
      </w:r>
    </w:p>
    <w:p>
      <w:pPr>
        <w:numPr>
          <w:ilvl w:val="0"/>
          <w:numId w:val="1001"/>
        </w:numPr>
        <w:pStyle w:val="Compact"/>
      </w:pPr>
      <w:r>
        <w:rPr>
          <w:bCs/>
          <w:b/>
        </w:rPr>
        <w:t xml:space="preserve">Diverse Student Needs:</w:t>
      </w:r>
      <w:r>
        <w:t xml:space="preserve"> </w:t>
      </w:r>
      <w:r>
        <w:t xml:space="preserve">With a significant expatriate population, many students do not speak Arabic at home. Teachers must support these students in acquiring Arabic proficiency without compromising their performance in other subjects.</w:t>
      </w:r>
    </w:p>
    <w:p>
      <w:pPr>
        <w:numPr>
          <w:ilvl w:val="0"/>
          <w:numId w:val="1001"/>
        </w:numPr>
        <w:pStyle w:val="Compact"/>
      </w:pPr>
      <w:r>
        <w:rPr>
          <w:bCs/>
          <w:b/>
        </w:rPr>
        <w:t xml:space="preserve">Cultural Sensitivity:</w:t>
      </w:r>
      <w:r>
        <w:t xml:space="preserve"> </w:t>
      </w:r>
      <w:r>
        <w:t xml:space="preserve">Navigating the intersection of globalized content and local Islamic values requires high emotional intelligence and cultural awareness from the educator.</w:t>
      </w:r>
    </w:p>
    <w:p>
      <w:pPr>
        <w:numPr>
          <w:ilvl w:val="0"/>
          <w:numId w:val="1001"/>
        </w:numPr>
        <w:pStyle w:val="Compact"/>
      </w:pPr>
      <w:r>
        <w:rPr>
          <w:bCs/>
          <w:b/>
        </w:rPr>
        <w:t xml:space="preserve">Parental Expectations:</w:t>
      </w:r>
      <w:r>
        <w:t xml:space="preserve"> </w:t>
      </w:r>
      <w:r>
        <w:t xml:space="preserve">Parents in</w:t>
      </w:r>
      <w:r>
        <w:t xml:space="preserve"> </w:t>
      </w:r>
      <w:r>
        <w:rPr>
          <w:bCs/>
          <w:b/>
        </w:rPr>
        <w:t xml:space="preserve">Qatar Doha</w:t>
      </w:r>
      <w:r>
        <w:t xml:space="preserve">, both expat and national, often have high expectations for academic results. Teachers must effectively communicate progress to parents who may come from vastly different educational backgrounds themselves.</w:t>
      </w:r>
    </w:p>
    <w:bookmarkEnd w:id="26"/>
    <w:bookmarkStart w:id="27" w:name="viii.-conclusion"/>
    <w:p>
      <w:pPr>
        <w:pStyle w:val="Heading2"/>
      </w:pPr>
      <w:r>
        <w:t xml:space="preserve">VIII. Conclusion</w:t>
      </w:r>
    </w:p>
    <w:p>
      <w:pPr>
        <w:pStyle w:val="FirstParagraph"/>
      </w:pPr>
      <w:r>
        <w:t xml:space="preserve">In conclusion, the position of a primary teacher in Qatar Doha is pivotal to the nation's future stability and prosperity. These educators are not only responsible for imparting basic skills but also for shaping the moral and cultural compass of the next generation.</w:t>
      </w:r>
    </w:p>
    <w:p>
      <w:pPr>
        <w:pStyle w:val="BodyText"/>
      </w:pPr>
      <w:r>
        <w:t xml:space="preserve">The concept of a "global citizen" in Qatar does not mean abandoning one's roots; rather, it means being proud of one's identity while possessing the tools to compete globally. The primary teacher is the bridge that makes this possible. Through rigorous professional standards, cultural integration, and technological adaptability, educators in this region are laying the groundwork for a knowledge-based society.</w:t>
      </w:r>
    </w:p>
    <w:p>
      <w:pPr>
        <w:pStyle w:val="BodyText"/>
      </w:pPr>
      <w:r>
        <w:t xml:space="preserve">As</w:t>
      </w:r>
      <w:r>
        <w:t xml:space="preserve"> </w:t>
      </w:r>
      <w:r>
        <w:rPr>
          <w:bCs/>
          <w:b/>
        </w:rPr>
        <w:t xml:space="preserve">Qatar Doha</w:t>
      </w:r>
      <w:r>
        <w:t xml:space="preserve"> </w:t>
      </w:r>
      <w:r>
        <w:t xml:space="preserve">continues to evolve as a global hub of education, recognizing and supporting the complex role of the primary teacher remains essential. Their work ensures that students leave their primary education not only academically competent but also culturally grounded, ready to contribute meaningfully to the vision of a modern Qatar.</w:t>
      </w:r>
    </w:p>
    <w:bookmarkEnd w:id="27"/>
    <w:bookmarkStart w:id="28" w:name="ix.-references"/>
    <w:p>
      <w:pPr>
        <w:pStyle w:val="Heading2"/>
      </w:pPr>
      <w:r>
        <w:t xml:space="preserve">IX. References</w:t>
      </w:r>
    </w:p>
    <w:p>
      <w:pPr>
        <w:numPr>
          <w:ilvl w:val="0"/>
          <w:numId w:val="1002"/>
        </w:numPr>
        <w:pStyle w:val="Compact"/>
      </w:pPr>
      <w:r>
        <w:t xml:space="preserve">Hassan, A., &amp; Al-Thani, M. (2019). *Educational Reforms in the Gulf Region*. Doha University Press.</w:t>
      </w:r>
    </w:p>
    <w:p>
      <w:pPr>
        <w:numPr>
          <w:ilvl w:val="0"/>
          <w:numId w:val="1002"/>
        </w:numPr>
        <w:pStyle w:val="Compact"/>
      </w:pPr>
      <w:r>
        <w:t xml:space="preserve">Ministry of Education and Higher Education Qatar. (2021). *Strategic Plan for Primary School Development in Qatar Doha*.</w:t>
      </w:r>
    </w:p>
    <w:p>
      <w:pPr>
        <w:numPr>
          <w:ilvl w:val="0"/>
          <w:numId w:val="1002"/>
        </w:numPr>
        <w:pStyle w:val="Compact"/>
      </w:pPr>
      <w:r>
        <w:t xml:space="preserve">National Research Council. (2018). *The Role of the Teacher in Shaping National Identity*. Washington, DC: The National Academies Press.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Teacher Primary in Qatar Doha</dc:title>
  <dc:creator/>
  <dc:language>en</dc:language>
  <cp:keywords/>
  <dcterms:created xsi:type="dcterms:W3CDTF">2026-07-29T02:47:50Z</dcterms:created>
  <dcterms:modified xsi:type="dcterms:W3CDTF">2026-07-29T02:47:50Z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