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in</w:t>
      </w:r>
      <w:r>
        <w:t xml:space="preserve"> </w:t>
      </w:r>
      <w:r>
        <w:t xml:space="preserve">Primary</w:t>
      </w:r>
      <w:r>
        <w:t xml:space="preserve"> </w:t>
      </w:r>
      <w:r>
        <w:t xml:space="preserve">Education</w:t>
      </w:r>
      <w:r>
        <w:t xml:space="preserve"> </w:t>
      </w:r>
      <w:r>
        <w:t xml:space="preserve">within</w:t>
      </w:r>
      <w:r>
        <w:t xml:space="preserve"> </w:t>
      </w:r>
      <w:r>
        <w:t xml:space="preserve">United</w:t>
      </w:r>
      <w:r>
        <w:t xml:space="preserve"> </w:t>
      </w:r>
      <w:r>
        <w:t xml:space="preserve">States</w:t>
      </w:r>
      <w:r>
        <w:t xml:space="preserve"> </w:t>
      </w:r>
      <w:r>
        <w:t xml:space="preserve">Houston</w:t>
      </w:r>
    </w:p>
    <w:bookmarkStart w:id="20" w:name="title-page"/>
    <w:p>
      <w:pPr>
        <w:pStyle w:val="Heading1"/>
      </w:pPr>
      <w:r>
        <w:t xml:space="preserve">Title Page</w:t>
      </w:r>
    </w:p>
    <w:p>
      <w:pPr>
        <w:pStyle w:val="FirstParagraph"/>
      </w:pPr>
      <w:r>
        <w:br/>
      </w:r>
      <w:r>
        <w:br/>
      </w:r>
      <w:r>
        <w:br/>
      </w:r>
    </w:p>
    <w:p>
      <w:pPr>
        <w:pStyle w:val="BodyText"/>
      </w:pPr>
      <w:r>
        <w:rPr>
          <w:bCs/>
          <w:b/>
        </w:rPr>
        <w:t xml:space="preserve">The Role of the Teacher in Primary Education within United States Houston</w:t>
      </w:r>
      <w:r>
        <w:t xml:space="preserve">: Navigating Diversity, Rigor, and Community Impact.</w:t>
      </w:r>
      <w:r>
        <w:br/>
      </w:r>
      <w:r>
        <w:br/>
      </w:r>
      <w:r>
        <w:t xml:space="preserve">A Term Paper Submitted in Partial Fulfillment of Course Requirements</w:t>
      </w:r>
      <w:r>
        <w:br/>
      </w:r>
      <w:r>
        <w:br/>
      </w:r>
      <w:r>
        <w:br/>
      </w:r>
      <w:r>
        <w:rPr>
          <w:iCs/>
          <w:i/>
        </w:rPr>
        <w:t xml:space="preserve">By:</w:t>
      </w:r>
      <w:r>
        <w:t xml:space="preserve"> </w:t>
      </w:r>
      <w:r>
        <w:t xml:space="preserve">Student Name</w:t>
      </w:r>
      <w:r>
        <w:br/>
      </w:r>
      <w:r>
        <w:rPr>
          <w:iCs/>
          <w:i/>
        </w:rPr>
        <w:t xml:space="preserve">Date:</w:t>
      </w:r>
      <w:r>
        <w:t xml:space="preserve"> </w:t>
      </w:r>
      <w:r>
        <w:t xml:space="preserve">October 24, 2023</w:t>
      </w:r>
      <w:r>
        <w:br/>
      </w:r>
      <w:r>
        <w:rPr>
          <w:iCs/>
          <w:i/>
        </w:rPr>
        <w:t xml:space="preserve">Institution:</w:t>
      </w:r>
      <w:r>
        <w:t xml:space="preserve"> </w:t>
      </w:r>
      <w:r>
        <w:t xml:space="preserve">University Department of Education Studies</w:t>
      </w:r>
    </w:p>
    <w:p>
      <w:pPr>
        <w:pStyle w:val="BodyText"/>
      </w:pPr>
      <w:r>
        <w:br/>
      </w:r>
      <w:r>
        <w:br/>
      </w:r>
    </w:p>
    <w:p>
      <w:r>
        <w:pict>
          <v:rect style="width:0;height:1.5pt" o:hralign="center" o:hrstd="t" o:hr="t"/>
        </w:pict>
      </w:r>
    </w:p>
    <w:p>
      <w:pPr>
        <w:pStyle w:val="FirstParagraph"/>
      </w:pPr>
      <w:r>
        <w:br/>
      </w:r>
      <w:r>
        <w:br/>
      </w:r>
    </w:p>
    <w:bookmarkEnd w:id="20"/>
    <w:bookmarkStart w:id="28" w:name="X66f1476bababc956e4a206df3129ab7d97672e2"/>
    <w:p>
      <w:pPr>
        <w:pStyle w:val="Heading1"/>
      </w:pPr>
      <w:r>
        <w:t xml:space="preserve">The Role of the Teacher in Primary Education within United States Houston</w:t>
      </w:r>
    </w:p>
    <w:p>
      <w:pPr>
        <w:pStyle w:val="FirstParagraph"/>
      </w:pPr>
      <w:r>
        <w:t xml:space="preserve">The primary education sector in the United States serves as the foundational pillar for future academic and civic success. Within this vast national system, no district exemplifies both the opportunities and complexities of modern elementary schooling more vividly than United States Houston. As one of the most diverse metropolitan areas in America, Houston presents a unique landscape where teachers must function not merely as instructors of core subjects like reading and mathematics, but also as cultural mediators, social workers, and community anchors. This term paper explores the multifaceted role of the teacher in primary education within this dynamic context.</w:t>
      </w:r>
    </w:p>
    <w:bookmarkStart w:id="21" w:name="X7ef0bd788963471d0a7f0f0c4022d8e9feb4a34"/>
    <w:p>
      <w:pPr>
        <w:pStyle w:val="Heading2"/>
      </w:pPr>
      <w:r>
        <w:t xml:space="preserve">The Unique Demographic Landscape of United States Houston</w:t>
      </w:r>
    </w:p>
    <w:p>
      <w:pPr>
        <w:pStyle w:val="FirstParagraph"/>
      </w:pPr>
      <w:r>
        <w:t xml:space="preserve">To understand the demands placed on a teacher in this region, one must first acknowledge the specific demographic reality of United States Houston. The city is a melting pot, boasting a student population that is overwhelmingly minority-majority, with significant numbers of Hispanic/Latino and African American students. Furthermore, as an international hub for energy and healthcare, there exists a massive immigrant population bringing diverse linguistic needs to the classroom.</w:t>
      </w:r>
    </w:p>
    <w:p>
      <w:pPr>
        <w:pStyle w:val="BodyText"/>
      </w:pPr>
      <w:r>
        <w:t xml:space="preserve">For the elementary school teacher in Houston, this diversity is not merely a statistic; it is a daily reality. A single primary classroom may contain students speaking English as an immediate or second language, alongside native speakers. Consequently, educators cannot rely on standardized teaching methods alone. They must be equipped with differentiated instruction strategies that honor students' home languages while accelerating their acquisition of English literacy skills.</w:t>
      </w:r>
    </w:p>
    <w:bookmarkEnd w:id="21"/>
    <w:bookmarkStart w:id="22" w:name="X93fa2268da5fbe292eef0fc3b2063b7cc3ab4e1"/>
    <w:p>
      <w:pPr>
        <w:pStyle w:val="Heading2"/>
      </w:pPr>
      <w:r>
        <w:t xml:space="preserve">Cultural Responsiveness and Linguistic Adaptation</w:t>
      </w:r>
    </w:p>
    <w:p>
      <w:pPr>
        <w:pStyle w:val="FirstParagraph"/>
      </w:pPr>
      <w:r>
        <w:t xml:space="preserve">A critical aspect of being a teacher in United States Houston is the necessity for cultural responsiveness. Standardized curricula often fail to reflect the lived experiences of Houston's diverse student body. An effective educator must bridge this gap by incorporating culturally relevant pedagogy.</w:t>
      </w:r>
    </w:p>
    <w:p>
      <w:pPr>
        <w:numPr>
          <w:ilvl w:val="0"/>
          <w:numId w:val="1001"/>
        </w:numPr>
        <w:pStyle w:val="Compact"/>
      </w:pPr>
      <w:r>
        <w:rPr>
          <w:bCs/>
          <w:b/>
        </w:rPr>
        <w:t xml:space="preserve">Linguistic Inclusion:</w:t>
      </w:r>
      <w:r>
        <w:t xml:space="preserve"> </w:t>
      </w:r>
      <w:r>
        <w:t xml:space="preserve">Teachers often utilize dual-language strategies or scaffolded English as a Second Language (ESL) supports to ensure that language barriers do not hinder content learning in science, math, and social studies.</w:t>
      </w:r>
    </w:p>
    <w:p>
      <w:pPr>
        <w:numPr>
          <w:ilvl w:val="0"/>
          <w:numId w:val="1001"/>
        </w:numPr>
        <w:pStyle w:val="Compact"/>
      </w:pPr>
      <w:r>
        <w:rPr>
          <w:bCs/>
          <w:b/>
        </w:rPr>
        <w:t xml:space="preserve">Cultural Mirrors and Windows:</w:t>
      </w:r>
      <w:r>
        <w:t xml:space="preserve"> </w:t>
      </w:r>
      <w:r>
        <w:t xml:space="preserve">The teacher must curate literature and learning materials that serve as "mirrors" for students to see themselves reflected positively, while also serving as "windows" for all students to understand different cultural perspectives. This fosters an inclusive classroom environment essential for social-emotional well-being.</w:t>
      </w:r>
    </w:p>
    <w:bookmarkEnd w:id="22"/>
    <w:bookmarkStart w:id="23" w:name="X00d9264be73cf40d64060be9f20cfbb3d2bf58e"/>
    <w:p>
      <w:pPr>
        <w:pStyle w:val="Heading2"/>
      </w:pPr>
      <w:r>
        <w:t xml:space="preserve">The Teacher as a Social and Emotional Anchor</w:t>
      </w:r>
    </w:p>
    <w:p>
      <w:pPr>
        <w:pStyle w:val="FirstParagraph"/>
      </w:pPr>
      <w:r>
        <w:t xml:space="preserve">In many primary classrooms across United States Houston, the teacher’s role extends far beyond academic instruction. Socioeconomic disparities in the city can be stark. Many students face challenges related to housing instability, food insecurity, or limited access to healthcare. Therefore, the teacher acts as a crucial first responder and emotional anchor.</w:t>
      </w:r>
    </w:p>
    <w:p>
      <w:pPr>
        <w:pStyle w:val="BodyText"/>
      </w:pPr>
      <w:r>
        <w:t xml:space="preserve">This requires a high degree of empathy and resilience from educators. Primary teachers must identify signs of trauma or anxiety early in the school year. They often coordinate with school counselors, social workers, and community organizations to provide wraparound services for their students. By building strong, trusting relationships with their pupils, these educators create a safe harbor where children feel secure enough to take the academic risks necessary for learning.</w:t>
      </w:r>
    </w:p>
    <w:bookmarkEnd w:id="23"/>
    <w:bookmarkStart w:id="24" w:name="X4dd52207a8ded782686e568a19e4f90e675ca48"/>
    <w:p>
      <w:pPr>
        <w:pStyle w:val="Heading2"/>
      </w:pPr>
      <w:r>
        <w:t xml:space="preserve">Academic Rigor and Standardized Testing Pressures</w:t>
      </w:r>
    </w:p>
    <w:p>
      <w:pPr>
        <w:pStyle w:val="FirstParagraph"/>
      </w:pPr>
      <w:r>
        <w:t xml:space="preserve">Navigating the educational policy landscape in Texas is particularly challenging. The state enforces rigorous standardized testing requirements, including STAAR (State of Texas Assessments of Academic Readiness). For the primary teacher in Houston, these tests exert immense pressure.</w:t>
      </w:r>
    </w:p>
    <w:p>
      <w:pPr>
        <w:pStyle w:val="BodyText"/>
      </w:pPr>
      <w:r>
        <w:t xml:space="preserve">The role here becomes that of a data analyst and strategic planner. Teachers must analyze assessment data to identify individual learning gaps while simultaneously ensuring they meet state standards. However, there is a delicate balance to maintain: avoiding "teaching to the test" at the expense of creativity and critical thinking skills. Effective educators in this environment design engaging, project-based learning activities that build deep conceptual understanding rather than relying on rote memorization.</w:t>
      </w:r>
    </w:p>
    <w:bookmarkEnd w:id="24"/>
    <w:bookmarkStart w:id="25" w:name="X23543d91e2585d4b42f43c5edc78dbecf2b29bc"/>
    <w:p>
      <w:pPr>
        <w:pStyle w:val="Heading2"/>
      </w:pPr>
      <w:r>
        <w:t xml:space="preserve">Community Partnership and Civic Engagement</w:t>
      </w:r>
    </w:p>
    <w:p>
      <w:pPr>
        <w:pStyle w:val="FirstParagraph"/>
      </w:pPr>
      <w:r>
        <w:t xml:space="preserve">Houston is known for its strong civic pride and community networks. The teacher plays a pivotal role in bridging the gap between the schoolhouse and the broader community. In United States Houston, teachers frequently collaborate with local businesses, non-profits, arts organizations, and healthcare institutions.</w:t>
      </w:r>
    </w:p>
    <w:p>
      <w:pPr>
        <w:numPr>
          <w:ilvl w:val="0"/>
          <w:numId w:val="1002"/>
        </w:numPr>
        <w:pStyle w:val="Compact"/>
      </w:pPr>
      <w:r>
        <w:rPr>
          <w:bCs/>
          <w:b/>
        </w:rPr>
        <w:t xml:space="preserve">Partnerships:</w:t>
      </w:r>
      <w:r>
        <w:t xml:space="preserve"> </w:t>
      </w:r>
      <w:r>
        <w:t xml:space="preserve">These collaborations provide students with real-world learning opportunities that textbooks cannot offer. For instance, a math lesson might involve data analysis from a local community garden project.</w:t>
      </w:r>
    </w:p>
    <w:p>
      <w:pPr>
        <w:numPr>
          <w:ilvl w:val="0"/>
          <w:numId w:val="1002"/>
        </w:numPr>
        <w:pStyle w:val="Compact"/>
      </w:pPr>
      <w:r>
        <w:t xml:space="preserve">Civic Identity:</w:t>
      </w:r>
    </w:p>
    <w:bookmarkEnd w:id="25"/>
    <w:bookmarkStart w:id="26" w:name="X92fbf86acc01193d51ce6b341e59adb45346dc2"/>
    <w:p>
      <w:pPr>
        <w:pStyle w:val="Heading2"/>
      </w:pPr>
      <w:r>
        <w:t xml:space="preserve">Perspectives on Professional Development and Support</w:t>
      </w:r>
    </w:p>
    <w:p>
      <w:pPr>
        <w:pStyle w:val="FirstParagraph"/>
      </w:pPr>
      <w:r>
        <w:t xml:space="preserve">The efficacy of these diverse roles is heavily dependent on the support systems provided to teachers. Ongoing professional development in United States Houston must focus not only on pedagogy but also on trauma-informed practices, multilingual education strategies, and data literacy.</w:t>
      </w:r>
    </w:p>
    <w:p>
      <w:pPr>
        <w:pStyle w:val="BodyText"/>
      </w:pPr>
      <w:r>
        <w:t xml:space="preserve">Mentorship programs for early-career educators are vital. Experienced teachers play a crucial role in guiding newcomers through the complexities of the Texas curriculum and the unique cultural nuances of Houston's neighborhoods. Without adequate support structures, teacher burnout remains a significant risk, threatening the stability and quality of primary education in these communities.</w:t>
      </w:r>
    </w:p>
    <w:bookmarkEnd w:id="26"/>
    <w:bookmarkStart w:id="27" w:name="conclusion"/>
    <w:p>
      <w:pPr>
        <w:pStyle w:val="Heading2"/>
      </w:pPr>
      <w:r>
        <w:t xml:space="preserve">Conclusion</w:t>
      </w:r>
    </w:p>
    <w:p>
      <w:pPr>
        <w:pStyle w:val="FirstParagraph"/>
      </w:pPr>
      <w:r>
        <w:t xml:space="preserve">In conclusion, being a teacher in primary education within United States Houston is an undertaking that demands exceptional versatility and dedication. The educator must be an academic expert capable of navigating rigorous state standards, a cultural anthropologist skilled at bridging diverse backgrounds, and a compassionate caregiver attuned to the social needs of vulnerable children.</w:t>
      </w:r>
    </w:p>
    <w:p>
      <w:pPr>
        <w:pStyle w:val="BodyText"/>
      </w:pPr>
      <w:r>
        <w:t xml:space="preserve">The impact of these teachers extends beyond the walls of their classrooms; they shape the future workforce and civic leaders of one of America's most dynamic cities. By fostering inclusive, culturally responsive, and academically rigorous learning environments, teachers in Houston ensure that every child—regardless of their zip code or linguistic background—has an equitable opportunity to succeed. The role is complex and demanding, yet undeniably vital to the fabric of United States Houston.</w:t>
      </w:r>
    </w:p>
    <w:p>
      <w:pPr>
        <w:pStyle w:val="BodyText"/>
      </w:pP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Teacher in Primary Education within United States Houston</dc:title>
  <dc:creator/>
  <dc:language>en</dc:language>
  <cp:keywords/>
  <dcterms:created xsi:type="dcterms:W3CDTF">2026-07-29T17:36:44Z</dcterms:created>
  <dcterms:modified xsi:type="dcterms:W3CDTF">2026-07-29T17:36:44Z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