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e9b3fe469d97d3c6d533792e0de3a4931b3b23b"/>
    <w:p>
      <w:pPr>
        <w:pStyle w:val="Heading1"/>
      </w:pPr>
      <w:r>
        <w:t xml:space="preserve">The Role and Impact of the Primary Teacher in United States New York City</w:t>
      </w:r>
    </w:p>
    <w:bookmarkEnd w:id="20"/>
    <w:p>
      <w:pPr>
        <w:pStyle w:val="FirstParagraph"/>
      </w:pPr>
      <w:r>
        <w:rPr>
          <w:bCs/>
          <w:b/>
        </w:rPr>
        <w:t xml:space="preserve">Student Name:</w:t>
      </w:r>
      <w:r>
        <w:t xml:space="preserve"> </w:t>
      </w:r>
      <w:r>
        <w:t xml:space="preserve">[Insert Name]</w:t>
      </w:r>
    </w:p>
    <w:p>
      <w:pPr>
        <w:pStyle w:val="BodyText"/>
      </w:pPr>
      <w:r>
        <w:rPr>
          <w:bCs/>
          <w:b/>
        </w:rPr>
        <w:t xml:space="preserve">Institution:</w:t>
      </w:r>
      <w:r>
        <w:t xml:space="preserve"> </w:t>
      </w:r>
      <w:r>
        <w:t xml:space="preserve">[Insert University/College Name]</w:t>
      </w:r>
    </w:p>
    <w:bookmarkStart w:id="21" w:name="i.-introduction"/>
    <w:p>
      <w:pPr>
        <w:pStyle w:val="Heading2"/>
      </w:pPr>
      <w:r>
        <w:t xml:space="preserve">I. Introduction</w:t>
      </w:r>
    </w:p>
    <w:p>
      <w:pPr>
        <w:pStyle w:val="FirstParagraph"/>
      </w:pPr>
      <w:r>
        <w:t xml:space="preserve">The landscape of early childhood education in the United States is complex, diverse, and incredibly demanding. Nowhere is this complexity more apparent than in United States New York City, a metropolitan hub that serves as a microcosm of global cultural dynamics. Within this vibrant and challenging environment, the</w:t>
      </w:r>
      <w:r>
        <w:t xml:space="preserve"> </w:t>
      </w:r>
      <w:r>
        <w:rPr>
          <w:bCs/>
          <w:b/>
        </w:rPr>
        <w:t xml:space="preserve">Teacher Primary</w:t>
      </w:r>
      <w:r>
        <w:t xml:space="preserve"> </w:t>
      </w:r>
      <w:r>
        <w:t xml:space="preserve">occupies a pivotal position. As the foundational architect of young minds, primary teachers in New York City are not merely instructors; they are social anchors, cultural translators, and advocates for equity in an educational system that is both robustly funded yet notoriously bureaucratic. This term paper explores the multifaceted role of the primary</w:t>
      </w:r>
      <w:r>
        <w:t xml:space="preserve"> </w:t>
      </w:r>
      <w:r>
        <w:rPr>
          <w:bCs/>
          <w:b/>
        </w:rPr>
        <w:t xml:space="preserve">Teacher Primary</w:t>
      </w:r>
      <w:r>
        <w:t xml:space="preserve"> </w:t>
      </w:r>
      <w:r>
        <w:t xml:space="preserve">within the context of</w:t>
      </w:r>
      <w:r>
        <w:t xml:space="preserve"> </w:t>
      </w:r>
      <w:r>
        <w:rPr>
          <w:bCs/>
          <w:b/>
        </w:rPr>
        <w:t xml:space="preserve">United States New York City</w:t>
      </w:r>
      <w:r>
        <w:t xml:space="preserve">, analyzing the unique pedagogical challenges, the necessity for cultural competence, and the systemic pressures that define their professional experience.</w:t>
      </w:r>
    </w:p>
    <w:p>
      <w:pPr>
        <w:pStyle w:val="BodyText"/>
      </w:pPr>
      <w:r>
        <w:t xml:space="preserve">New York City Public Schools is one of the largest school systems in America, serving over one million students. In this vast ecosystem, primary education—typically encompassing grades K through 5—sets the trajectory for a child’s academic future. The</w:t>
      </w:r>
      <w:r>
        <w:t xml:space="preserve"> </w:t>
      </w:r>
      <w:r>
        <w:rPr>
          <w:bCs/>
          <w:b/>
        </w:rPr>
        <w:t xml:space="preserve">Teacher Primary</w:t>
      </w:r>
      <w:r>
        <w:t xml:space="preserve"> </w:t>
      </w:r>
      <w:r>
        <w:t xml:space="preserve">must navigate high-stakes testing environments mandated by the state while simultaneously addressing immediate social-emotional needs. This dual responsibility requires a level of resilience and adaptability that distinguishes primary educators in NYC from their counterparts in less dense or less diverse regions.</w:t>
      </w:r>
    </w:p>
    <w:bookmarkEnd w:id="21"/>
    <w:bookmarkStart w:id="22" w:name="X839ac7adfc36bced855b3aea135a2e2d8b5ac20"/>
    <w:p>
      <w:pPr>
        <w:pStyle w:val="Heading2"/>
      </w:pPr>
      <w:r>
        <w:t xml:space="preserve">II. The Unique Demographics of New York City Classrooms</w:t>
      </w:r>
    </w:p>
    <w:p>
      <w:pPr>
        <w:pStyle w:val="FirstParagraph"/>
      </w:pPr>
      <w:r>
        <w:t xml:space="preserve">To understand the role of the</w:t>
      </w:r>
      <w:r>
        <w:t xml:space="preserve"> </w:t>
      </w:r>
      <w:r>
        <w:rPr>
          <w:bCs/>
          <w:b/>
        </w:rPr>
        <w:t xml:space="preserve">Teacher Primary</w:t>
      </w:r>
      <w:r>
        <w:t xml:space="preserve">, one must first understand the students they serve.</w:t>
      </w:r>
      <w:r>
        <w:t xml:space="preserve"> </w:t>
      </w:r>
      <w:r>
        <w:rPr>
          <w:bCs/>
          <w:b/>
        </w:rPr>
        <w:t xml:space="preserve">United States New York City</w:t>
      </w:r>
      <w:r>
        <w:t xml:space="preserve"> </w:t>
      </w:r>
      <w:r>
        <w:t xml:space="preserve">is characterized by its unparalleled linguistic and cultural diversity. It is estimated that over 180 languages are spoken in NYC public schools. For a primary teacher, this means that classrooms are often dynamic spaces where English Language Learners (ELLs) coexist with native speakers from myriad backgrounds.</w:t>
      </w:r>
    </w:p>
    <w:p>
      <w:pPr>
        <w:pStyle w:val="BodyText"/>
      </w:pPr>
      <w:r>
        <w:t xml:space="preserve">The</w:t>
      </w:r>
      <w:r>
        <w:t xml:space="preserve"> </w:t>
      </w:r>
      <w:r>
        <w:rPr>
          <w:bCs/>
          <w:b/>
        </w:rPr>
        <w:t xml:space="preserve">Teacher Primary</w:t>
      </w:r>
      <w:r>
        <w:t xml:space="preserve"> </w:t>
      </w:r>
      <w:r>
        <w:t xml:space="preserve">in New York must possess high levels of cultural competence. This goes beyond mere tolerance; it requires an active engagement with students' home languages and traditions to facilitate learning. For instance, a teacher in the Bronx may work extensively with Spanish-speaking families, while a counterpart in Queens might manage classrooms fluent in Mandarin, Bengali, or Arabic. The curriculum must be adapted to be inclusive and representative of these diverse identities. This cultural responsiveness is critical for student engagement and sense of belonging.</w:t>
      </w:r>
    </w:p>
    <w:p>
      <w:pPr>
        <w:pStyle w:val="BodyText"/>
      </w:pPr>
      <w:r>
        <w:t xml:space="preserve">Furthermore, socioeconomic diversity is stark in NYC. Many primary schools serve populations that face significant economic instability, housing insecurity, and food scarcity. The</w:t>
      </w:r>
      <w:r>
        <w:t xml:space="preserve"> </w:t>
      </w:r>
      <w:r>
        <w:rPr>
          <w:bCs/>
          <w:b/>
        </w:rPr>
        <w:t xml:space="preserve">Teacher Primary</w:t>
      </w:r>
      <w:r>
        <w:t xml:space="preserve"> </w:t>
      </w:r>
      <w:r>
        <w:t xml:space="preserve">often becomes a de facto social worker, identifying signs of neglect or trauma and connecting families with city resources. This holistic support system is essential because academic achievement cannot be decoupled from basic human needs.</w:t>
      </w:r>
    </w:p>
    <w:bookmarkEnd w:id="22"/>
    <w:bookmarkStart w:id="23" w:name="X13491c450874f6bc8221d3df5705ebd4fb2696e"/>
    <w:p>
      <w:pPr>
        <w:pStyle w:val="Heading2"/>
      </w:pPr>
      <w:r>
        <w:t xml:space="preserve">III. Navigating the Bureaucratic and Assessment Landscape</w:t>
      </w:r>
    </w:p>
    <w:p>
      <w:pPr>
        <w:pStyle w:val="FirstParagraph"/>
      </w:pPr>
      <w:r>
        <w:t xml:space="preserve">The educational policy framework in</w:t>
      </w:r>
      <w:r>
        <w:t xml:space="preserve"> </w:t>
      </w:r>
      <w:r>
        <w:rPr>
          <w:bCs/>
          <w:b/>
        </w:rPr>
        <w:t xml:space="preserve">United States New York City</w:t>
      </w:r>
      <w:r>
        <w:t xml:space="preserve"> </w:t>
      </w:r>
      <w:r>
        <w:t xml:space="preserve">has historically been characterized by a heavy reliance on standardized testing and data-driven instruction. While recent reforms have attempted to alleviate some of this pressure, the legacy of high-stakes accountability remains a defining feature of the primary classroom. The</w:t>
      </w:r>
      <w:r>
        <w:t xml:space="preserve"> </w:t>
      </w:r>
      <w:r>
        <w:rPr>
          <w:bCs/>
          <w:b/>
        </w:rPr>
        <w:t xml:space="preserve">Teacher Primary</w:t>
      </w:r>
      <w:r>
        <w:t xml:space="preserve"> </w:t>
      </w:r>
      <w:r>
        <w:t xml:space="preserve">is often expected to align daily instruction with strict New York State Learning Standards while preparing students for state assessments.</w:t>
      </w:r>
    </w:p>
    <w:p>
      <w:pPr>
        <w:pStyle w:val="BodyText"/>
      </w:pPr>
      <w:r>
        <w:t xml:space="preserve">This creates a tension between rigorous academic preparation and developmental appropriateness. Young children learn best through play, exploration, and social interaction, yet the pressure to meet quantitative benchmarks can sometimes push classrooms toward more rigid, teacher-centered instruction. The primary educator must find creative ways to embed standards-based learning into engaging, child-friendly activities.</w:t>
      </w:r>
    </w:p>
    <w:p>
      <w:pPr>
        <w:pStyle w:val="BodyText"/>
      </w:pPr>
      <w:r>
        <w:t xml:space="preserve">Moreover, New York City’s Department of Education (NYC DOE) is a massive bureaucratic entity. Teachers must navigate complex platforms for lesson planning, attendance tracking, behavior management logs (</w:t>
      </w:r>
      <w:r>
        <w:rPr>
          <w:bCs/>
          <w:b/>
        </w:rPr>
        <w:t xml:space="preserve">iAM</w:t>
      </w:r>
      <w:r>
        <w:t xml:space="preserve">,</w:t>
      </w:r>
      <w:r>
        <w:t xml:space="preserve"> </w:t>
      </w:r>
      <w:r>
        <w:rPr>
          <w:bCs/>
          <w:b/>
        </w:rPr>
        <w:t xml:space="preserve">SIS</w:t>
      </w:r>
      <w:r>
        <w:t xml:space="preserve">), and professional development requirements. For the</w:t>
      </w:r>
      <w:r>
        <w:t xml:space="preserve"> </w:t>
      </w:r>
      <w:r>
        <w:rPr>
          <w:bCs/>
          <w:b/>
        </w:rPr>
        <w:t xml:space="preserve">Teacher Primary</w:t>
      </w:r>
      <w:r>
        <w:t xml:space="preserve">, administrative burdens can be overwhelming, leading to burnout if not managed with strong support structures from school administration.</w:t>
      </w:r>
    </w:p>
    <w:bookmarkEnd w:id="23"/>
    <w:bookmarkStart w:id="24" w:name="Xc9f34daa72231ef988e0ec3bb72d9b2b933b6f9"/>
    <w:p>
      <w:pPr>
        <w:pStyle w:val="Heading2"/>
      </w:pPr>
      <w:r>
        <w:t xml:space="preserve">IV. Professional Development and Resilience</w:t>
      </w:r>
    </w:p>
    <w:p>
      <w:pPr>
        <w:pStyle w:val="FirstParagraph"/>
      </w:pPr>
      <w:r>
        <w:t xml:space="preserve">Given the complexities outlined above, continuous professional development is crucial for the</w:t>
      </w:r>
      <w:r>
        <w:t xml:space="preserve"> </w:t>
      </w:r>
      <w:r>
        <w:rPr>
          <w:bCs/>
          <w:b/>
        </w:rPr>
        <w:t xml:space="preserve">Teacher Primary</w:t>
      </w:r>
      <w:r>
        <w:t xml:space="preserve">. New York City offers a wide array of training opportunities, ranging from classroom management strategies tailored to diverse learners to specialized instruction in literacy (such as the Science of Reading initiatives currently being implemented across NYC).</w:t>
      </w:r>
    </w:p>
    <w:p>
      <w:pPr>
        <w:pStyle w:val="BodyText"/>
      </w:pPr>
      <w:r>
        <w:t xml:space="preserve">However, retention remains a significant challenge. Many primary teachers leave the profession within their first five years. The factors contributing to this exodus include large class sizes, lack of planning time, and emotional fatigue from managing complex social dynamics. To sustain a high-quality workforce in</w:t>
      </w:r>
      <w:r>
        <w:t xml:space="preserve"> </w:t>
      </w:r>
      <w:r>
        <w:rPr>
          <w:bCs/>
          <w:b/>
        </w:rPr>
        <w:t xml:space="preserve">United States New York City</w:t>
      </w:r>
      <w:r>
        <w:t xml:space="preserve">, systemic support is required. This includes mentorship programs for novice teachers, competitive compensation that reflects the cost of living in NYC, and genuine autonomy in curriculum design.</w:t>
      </w:r>
    </w:p>
    <w:p>
      <w:pPr>
        <w:pStyle w:val="BodyText"/>
      </w:pPr>
      <w:r>
        <w:t xml:space="preserve">Mentorship plays a vital role. Experienced educators can guide new</w:t>
      </w:r>
      <w:r>
        <w:t xml:space="preserve"> </w:t>
      </w:r>
      <w:r>
        <w:rPr>
          <w:bCs/>
          <w:b/>
        </w:rPr>
        <w:t xml:space="preserve">Teacher Primary</w:t>
      </w:r>
      <w:r>
        <w:t xml:space="preserve"> </w:t>
      </w:r>
      <w:r>
        <w:t xml:space="preserve">professionals through the nuances of NYC-specific policies and community dynamics. Building a collaborative school culture where teachers feel supported by their colleagues is essential for resilience.</w:t>
      </w:r>
    </w:p>
    <w:bookmarkEnd w:id="24"/>
    <w:bookmarkStart w:id="25" w:name="X258eb78b13564f00a7b0f459b5000e07668bd23"/>
    <w:p>
      <w:pPr>
        <w:pStyle w:val="Heading2"/>
      </w:pPr>
      <w:r>
        <w:t xml:space="preserve">V. The Teacher as an Advocate and Community Leader</w:t>
      </w:r>
    </w:p>
    <w:p>
      <w:pPr>
        <w:pStyle w:val="FirstParagraph"/>
      </w:pPr>
      <w:r>
        <w:t xml:space="preserve">Beyond the classroom walls, the</w:t>
      </w:r>
      <w:r>
        <w:t xml:space="preserve"> </w:t>
      </w:r>
      <w:r>
        <w:rPr>
          <w:bCs/>
          <w:b/>
        </w:rPr>
        <w:t xml:space="preserve">Teacher Primary</w:t>
      </w:r>
      <w:r>
        <w:t xml:space="preserve"> </w:t>
      </w:r>
      <w:r>
        <w:t xml:space="preserve">in NYC often serves as a bridge between families and the school community. Parental involvement is critical to student success, yet navigating parent-teacher communication can be challenging due to language barriers and differing cultural expectations regarding education.</w:t>
      </w:r>
    </w:p>
    <w:p>
      <w:pPr>
        <w:pStyle w:val="BodyText"/>
      </w:pPr>
      <w:r>
        <w:t xml:space="preserve">A skilled primary teacher actively seeks to build trust with parents. This might involve attending community events, utilizing translation services effectively, or simply making oneself available for conferences in ways that accommodate working families. In neighborhoods where schools are central hubs of civic life, the</w:t>
      </w:r>
      <w:r>
        <w:t xml:space="preserve"> </w:t>
      </w:r>
      <w:r>
        <w:rPr>
          <w:bCs/>
          <w:b/>
        </w:rPr>
        <w:t xml:space="preserve">Teacher Primary</w:t>
      </w:r>
      <w:r>
        <w:t xml:space="preserve"> </w:t>
      </w:r>
      <w:r>
        <w:t xml:space="preserve">often takes on leadership roles beyond teaching—organizing literacy nights, coordinating volunteer efforts, and advocating for better resources at school board meetings.</w:t>
      </w:r>
    </w:p>
    <w:p>
      <w:pPr>
        <w:pStyle w:val="BodyText"/>
      </w:pPr>
      <w:r>
        <w:t xml:space="preserve">This advocacy extends to the political sphere as well. Teachers in NYC are increasingly involved in unions and policy discussions that affect their profession. They advocate for smaller class sizes, more funding for special education services (</w:t>
      </w:r>
      <w:r>
        <w:rPr>
          <w:bCs/>
          <w:b/>
        </w:rPr>
        <w:t xml:space="preserve">IEPs</w:t>
      </w:r>
      <w:r>
        <w:t xml:space="preserve">), and improved mental health supports within schools. Their voice is essential in shaping a system that truly serves the needs of every child.</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United States New York City</w:t>
      </w:r>
      <w:r>
        <w:t xml:space="preserve"> </w:t>
      </w:r>
      <w:r>
        <w:t xml:space="preserve">is undeniably complex and demanding. These educators operate at the intersection of rigorous academic standards, intense cultural diversity, and significant socioeconomic challenges. They are not only responsible for teaching foundational literacy and numeracy but also for nurturing the social-emotional development of children from vastly different backgrounds.</w:t>
      </w:r>
    </w:p>
    <w:p>
      <w:pPr>
        <w:pStyle w:val="BodyText"/>
      </w:pPr>
      <w:r>
        <w:t xml:space="preserve">The success of NYC’s public school system hinges on recognizing and supporting these educators. By investing in comprehensive professional development, reducing administrative burdens, fostering collaborative school cultures, and empowering teachers as community leaders, we can ensure that primary education remains a cornerstone of equity and excellence in New York City. The</w:t>
      </w:r>
      <w:r>
        <w:t xml:space="preserve"> </w:t>
      </w:r>
      <w:r>
        <w:rPr>
          <w:bCs/>
          <w:b/>
        </w:rPr>
        <w:t xml:space="preserve">Teacher Primary</w:t>
      </w:r>
      <w:r>
        <w:t xml:space="preserve"> </w:t>
      </w:r>
      <w:r>
        <w:t xml:space="preserve">deserves not only our respect but also robust systemic support to continue fulfilling their vital role in shaping the future generation of New Yorkers.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Primary Teacher in United States New York City</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