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body&gt;</w:t>
      </w:r>
    </w:p>
    <w:p>
      <w:pPr>
        <w:pStyle w:val="BodyText"/>
      </w:pPr>
      <w:r>
        <w:rPr>
          <w:bCs/>
          <w:b/>
        </w:rPr>
        <w:t xml:space="preserve">A Term Paper submitted in partial fulfillment of the requirements for Advanced Studies in Educational Leadership.</w:t>
      </w:r>
    </w:p>
    <w:bookmarkStart w:id="20" w:name="X6011d4e00d2bdb32aaaeeb5a190dff6689b2e31"/>
    <w:p>
      <w:pPr>
        <w:pStyle w:val="Heading1"/>
      </w:pPr>
      <w:r>
        <w:t xml:space="preserve">The Pedagogy and Praxis of the Teacher Primary within the United States San Francisco Educational Landscape: Navigating Diversity, Standardization, and Equity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Elementary Education &amp; Urban Pedagogy</w:t>
      </w:r>
      <w:r>
        <w:br/>
      </w:r>
      <w:r>
        <w:rPr>
          <w:bCs/>
          <w:b/>
        </w:rPr>
        <w:t xml:space="preserve">Jurisdictional Focus:</w:t>
      </w:r>
    </w:p>
    <w:bookmarkEnd w:id="20"/>
    <w:p>
      <w:pPr>
        <w:pStyle w:val="BodyText"/>
      </w:pPr>
      <w:r>
        <w:t xml:space="preserve">I. Introduction</w:t>
      </w:r>
    </w:p>
    <w:p>
      <w:pPr>
        <w:pStyle w:val="BodyText"/>
      </w:pPr>
      <w:r>
        <w:t xml:space="preserve">The educational ecosystem of the</w:t>
      </w:r>
      <w:r>
        <w:t xml:space="preserve"> </w:t>
      </w:r>
      <w:r>
        <w:rPr>
          <w:iCs/>
          <w:i/>
        </w:rPr>
        <w:t xml:space="preserve">United States San Francisco</w:t>
      </w:r>
      <w:r>
        <w:t xml:space="preserve"> </w:t>
      </w:r>
      <w:r>
        <w:t xml:space="preserve">area represents one of the most complex, dynamic, and resource-rich environments for pedagogical practice in North America. Within this specific geographic and socio-political context, the figure of the</w:t>
      </w:r>
      <w:r>
        <w:t xml:space="preserve"> </w:t>
      </w:r>
      <w:bookmarkStart w:id="21" w:name="teacher_primary"/>
      <w:r>
        <w:rPr>
          <w:bCs/>
          <w:b/>
        </w:rPr>
        <w:t xml:space="preserve">Teacher Primary</w:t>
      </w:r>
      <w:bookmarkEnd w:id="21"/>
      <w:r>
        <w:t xml:space="preserve"> </w:t>
      </w:r>
      <w:r>
        <w:t xml:space="preserve">is not merely an instructor but a critical agent of social cohesion, cultural translation, and academic scaffolding. This term paper explores the multifaceted role of the</w:t>
      </w:r>
      <w:r>
        <w:t xml:space="preserve"> </w:t>
      </w:r>
      <w:r>
        <w:rPr>
          <w:iCs/>
          <w:i/>
        </w:rPr>
        <w:t xml:space="preserve">Teacher Primary</w:t>
      </w:r>
      <w:r>
        <w:t xml:space="preserve">, examining how this specific educational profession operates under the unique pressures and opportunities presented by</w:t>
      </w:r>
      <w:r>
        <w:t xml:space="preserve"> </w:t>
      </w:r>
      <w:bookmarkStart w:id="22" w:name="us_sf"/>
      <w:r>
        <w:rPr>
          <w:iCs/>
          <w:i/>
        </w:rPr>
        <w:t xml:space="preserve">United States San Francisco</w:t>
      </w:r>
      <w:bookmarkEnd w:id="22"/>
      <w:r>
        <w:t xml:space="preserve">. By analyzing curriculum standards, demographic realities, and technological integration, we aim to understand how early childhood educators in this region navigate the tension between rigorous state mandates and the holistic needs of a highly diverse student population.</w:t>
      </w:r>
    </w:p>
    <w:bookmarkStart w:id="23" w:name="Xe08f1741aa0f0e1d48a3d653ce148ee8d1307e4"/>
    <w:p>
      <w:pPr>
        <w:pStyle w:val="Heading2"/>
      </w:pPr>
      <w:r>
        <w:t xml:space="preserve">II. The Context of United States San Francisco Education</w:t>
      </w:r>
    </w:p>
    <w:p>
      <w:pPr>
        <w:pStyle w:val="FirstParagraph"/>
      </w:pPr>
      <w:r>
        <w:t xml:space="preserve">To fully appreciate the demands placed upon a</w:t>
      </w:r>
      <w:r>
        <w:t xml:space="preserve"> </w:t>
      </w:r>
      <w:hyperlink w:anchor="teacher_primary">
        <w:r>
          <w:rPr>
            <w:rStyle w:val="Hyperlink"/>
            <w:iCs/>
            <w:i/>
          </w:rPr>
          <w:t xml:space="preserve">Teacher Primary</w:t>
        </w:r>
      </w:hyperlink>
      <w:r>
        <w:t xml:space="preserve">, one must first understand the environment in which they operate.</w:t>
      </w:r>
      <w:r>
        <w:t xml:space="preserve"> </w:t>
      </w:r>
      <w:hyperlink w:anchor="us_sf">
        <w:r>
          <w:rPr>
            <w:rStyle w:val="Hyperlink"/>
            <w:iCs/>
            <w:i/>
          </w:rPr>
          <w:t xml:space="preserve">United States San Francisco</w:t>
        </w:r>
      </w:hyperlink>
      <w:r>
        <w:t xml:space="preserve"> </w:t>
      </w:r>
      <w:r>
        <w:t xml:space="preserve">is characterized by extreme socioeconomic stratification, high costs of living, and a remarkable ethnic diversity. The San Francisco Unified School District (SFUSD) serves as the primary public educational framework for many students in this region, operating under the oversight of California’s Department of Education. Unlike rural or suburban districts that may boast relative homogeneity, schools in</w:t>
      </w:r>
      <w:r>
        <w:t xml:space="preserve"> </w:t>
      </w:r>
      <w:hyperlink w:anchor="us_sf">
        <w:r>
          <w:rPr>
            <w:rStyle w:val="Hyperlink"/>
            <w:iCs/>
            <w:i/>
          </w:rPr>
          <w:t xml:space="preserve">United States San Francisco</w:t>
        </w:r>
      </w:hyperlink>
      <w:r>
        <w:t xml:space="preserve"> </w:t>
      </w:r>
      <w:r>
        <w:t xml:space="preserve">are microcosms of global migration patterns.</w:t>
      </w:r>
    </w:p>
    <w:p>
      <w:pPr>
        <w:pStyle w:val="BodyText"/>
      </w:pPr>
      <w:r>
        <w:t xml:space="preserve">The demographic landscape includes significant populations of English Learners (ELs), students from varying socioeconomic backgrounds, and children with diverse learning disabilities. For the</w:t>
      </w:r>
      <w:r>
        <w:t xml:space="preserve"> </w:t>
      </w:r>
      <w:hyperlink w:anchor="teacher_primary">
        <w:r>
          <w:rPr>
            <w:rStyle w:val="Hyperlink"/>
            <w:iCs/>
            <w:i/>
          </w:rPr>
          <w:t xml:space="preserve">Teacher Primary</w:t>
        </w:r>
      </w:hyperlink>
      <w:r>
        <w:t xml:space="preserve">, this means that the classroom is rarely a monolithic entity. Instead, it is a vibrant tapestry of languages and cultural norms. The educator must be proficient not only in subject matter but also in culturally responsive teaching strategies that validate the home experiences of students while guiding them toward academic mastery.</w:t>
      </w:r>
    </w:p>
    <w:bookmarkEnd w:id="23"/>
    <w:bookmarkStart w:id="29" w:name="X47598b670912b489a1951f0d440a197064a6987"/>
    <w:p>
      <w:pPr>
        <w:pStyle w:val="Heading2"/>
      </w:pPr>
      <w:r>
        <w:t xml:space="preserve">III. Defining the Role of the Teacher Primary</w:t>
      </w:r>
    </w:p>
    <w:p>
      <w:pPr>
        <w:pStyle w:val="FirstParagraph"/>
      </w:pPr>
      <w:r>
        <w:t xml:space="preserve">The term</w:t>
      </w:r>
      <w:r>
        <w:t xml:space="preserve"> </w:t>
      </w:r>
      <w:bookmarkStart w:id="24" w:name="teacher_primary"/>
      <w:r>
        <w:rPr>
          <w:iCs/>
          <w:i/>
        </w:rPr>
        <w:t xml:space="preserve">Teacher Primary</w:t>
      </w:r>
      <w:bookmarkEnd w:id="24"/>
      <w:r>
        <w:t xml:space="preserve">, in this context, refers to educators working within primary grades (typically Kindergarten through Fifth Grade). This stage of education is foundational, serving as the bridge between early childhood play-based learning and the more structured, content-heavy expectations of middle school. In</w:t>
      </w:r>
      <w:r>
        <w:t xml:space="preserve"> </w:t>
      </w:r>
      <w:hyperlink w:anchor="us_sf">
        <w:r>
          <w:rPr>
            <w:rStyle w:val="Hyperlink"/>
            <w:iCs/>
            <w:i/>
          </w:rPr>
          <w:t xml:space="preserve">United States San Francisco</w:t>
        </w:r>
      </w:hyperlink>
      <w:r>
        <w:t xml:space="preserve">, the</w:t>
      </w:r>
      <w:r>
        <w:t xml:space="preserve"> </w:t>
      </w:r>
      <w:bookmarkStart w:id="25" w:name="teacher_primary"/>
      <w:r>
        <w:rPr>
          <w:bCs/>
          <w:b/>
        </w:rPr>
        <w:t xml:space="preserve">Teacher Primary</w:t>
      </w:r>
      <w:bookmarkEnd w:id="25"/>
      <w:r>
        <w:t xml:space="preserve"> </w:t>
      </w:r>
      <w:r>
        <w:t xml:space="preserve">is tasked with several critical responsibilities:</w:t>
      </w:r>
    </w:p>
    <w:bookmarkStart w:id="26" w:name="Xf3a259c11be233e2882b4296dd03a2c09d24d66"/>
    <w:p>
      <w:pPr>
        <w:pStyle w:val="Heading3"/>
      </w:pPr>
      <w:r>
        <w:t xml:space="preserve">A. Curriculum Implementation and Adaptation</w:t>
      </w:r>
    </w:p>
    <w:p>
      <w:pPr>
        <w:pStyle w:val="FirstParagraph"/>
      </w:pPr>
      <w:r>
        <w:t xml:space="preserve">The</w:t>
      </w:r>
      <w:r>
        <w:t xml:space="preserve"> </w:t>
      </w:r>
      <w:hyperlink w:anchor="teacher_primary">
        <w:r>
          <w:rPr>
            <w:rStyle w:val="Hyperlink"/>
            <w:iCs/>
            <w:i/>
          </w:rPr>
          <w:t xml:space="preserve">Teacher Primary</w:t>
        </w:r>
      </w:hyperlink>
      <w:r>
        <w:t xml:space="preserve"> </w:t>
      </w:r>
      <w:r>
        <w:t xml:space="preserve">in California must align their instruction with the Common Core State Standards for Mathematics and the Next Generation Science Standards, alongside the English Language Arts frameworks. However, a skilled educator in this region does not simply "deliver" content; they adapt it. For instance, when teaching mathematics to a diverse group in</w:t>
      </w:r>
      <w:r>
        <w:t xml:space="preserve"> </w:t>
      </w:r>
      <w:hyperlink w:anchor="us_sf">
        <w:r>
          <w:rPr>
            <w:rStyle w:val="Hyperlink"/>
            <w:iCs/>
            <w:i/>
          </w:rPr>
          <w:t xml:space="preserve">United States San Francisco</w:t>
        </w:r>
      </w:hyperlink>
      <w:r>
        <w:t xml:space="preserve">, a</w:t>
      </w:r>
      <w:r>
        <w:t xml:space="preserve"> </w:t>
      </w:r>
      <w:hyperlink w:anchor="teacher_primary">
        <w:r>
          <w:rPr>
            <w:rStyle w:val="Hyperlink"/>
            <w:bCs/>
            <w:b/>
          </w:rPr>
          <w:t xml:space="preserve">Teacher Primary</w:t>
        </w:r>
      </w:hyperlink>
      <w:r>
        <w:t xml:space="preserve"> </w:t>
      </w:r>
      <w:r>
        <w:t xml:space="preserve">might use real-world examples drawn from the local community—such as analyzing housing data or transportation costs—to make abstract concepts tangible and relevant to students' lived experiences.</w:t>
      </w:r>
    </w:p>
    <w:bookmarkEnd w:id="26"/>
    <w:bookmarkStart w:id="27" w:name="b.-social-emotional-learning-sel"/>
    <w:p>
      <w:pPr>
        <w:pStyle w:val="Heading3"/>
      </w:pPr>
      <w:r>
        <w:t xml:space="preserve">B. Social-Emotional Learning (SEL)</w:t>
      </w:r>
    </w:p>
    <w:p>
      <w:pPr>
        <w:pStyle w:val="FirstParagraph"/>
      </w:pPr>
      <w:r>
        <w:t xml:space="preserve">In an era of increasing awareness regarding mental health, the</w:t>
      </w:r>
      <w:r>
        <w:t xml:space="preserve"> </w:t>
      </w:r>
      <w:hyperlink w:anchor="teacher_primary">
        <w:r>
          <w:rPr>
            <w:rStyle w:val="Hyperlink"/>
            <w:iCs/>
            <w:i/>
          </w:rPr>
          <w:t xml:space="preserve">Teacher Primary</w:t>
        </w:r>
      </w:hyperlink>
      <w:r>
        <w:t xml:space="preserve"> </w:t>
      </w:r>
      <w:r>
        <w:t xml:space="preserve">in</w:t>
      </w:r>
      <w:r>
        <w:t xml:space="preserve"> </w:t>
      </w:r>
      <w:hyperlink w:anchor="us_sf">
        <w:r>
          <w:rPr>
            <w:rStyle w:val="Hyperlink"/>
            <w:iCs/>
            <w:i/>
          </w:rPr>
          <w:t xml:space="preserve">United States San Francisco</w:t>
        </w:r>
      </w:hyperlink>
      <w:r>
        <w:t xml:space="preserve"> </w:t>
      </w:r>
      <w:r>
        <w:t xml:space="preserve">plays a pivotal role in social-emotional development. The high-pressure environment of the city, combined with academic expectations, necessitates that primary teachers act as mentors and emotional anchors. Schools in this jurisdiction often prioritize SEL frameworks that teach empathy, conflict resolution, and self-regulation. The</w:t>
      </w:r>
      <w:r>
        <w:t xml:space="preserve"> </w:t>
      </w:r>
      <w:hyperlink w:anchor="teacher_primary">
        <w:r>
          <w:rPr>
            <w:rStyle w:val="Hyperlink"/>
            <w:bCs/>
            <w:b/>
          </w:rPr>
          <w:t xml:space="preserve">Teacher Primary</w:t>
        </w:r>
      </w:hyperlink>
      <w:r>
        <w:t xml:space="preserve"> </w:t>
      </w:r>
      <w:r>
        <w:t xml:space="preserve">is the frontline implementer of these initiatives, creating a classroom culture where safety and belonging are prerequisites for learning.</w:t>
      </w:r>
    </w:p>
    <w:bookmarkEnd w:id="27"/>
    <w:bookmarkStart w:id="28" w:name="c.-differentiation-for-english-learners"/>
    <w:p>
      <w:pPr>
        <w:pStyle w:val="Heading3"/>
      </w:pPr>
      <w:r>
        <w:t xml:space="preserve">C. Differentiation for English Learners</w:t>
      </w:r>
    </w:p>
    <w:p>
      <w:pPr>
        <w:pStyle w:val="FirstParagraph"/>
      </w:pPr>
      <w:r>
        <w:t xml:space="preserve">A significant portion of the student body in</w:t>
      </w:r>
      <w:r>
        <w:t xml:space="preserve"> </w:t>
      </w:r>
      <w:hyperlink w:anchor="us_sf">
        <w:r>
          <w:rPr>
            <w:rStyle w:val="Hyperlink"/>
            <w:iCs/>
            <w:i/>
          </w:rPr>
          <w:t xml:space="preserve">United States San Francisco</w:t>
        </w:r>
      </w:hyperlink>
      <w:r>
        <w:t xml:space="preserve"> </w:t>
      </w:r>
      <w:r>
        <w:t xml:space="preserve">consists of students who are acquiring English as a second language. The</w:t>
      </w:r>
    </w:p>
    <w:p>
      <w:pPr>
        <w:pStyle w:val="BodyText"/>
      </w:pPr>
      <w:hyperlink w:anchor="teacher_primary">
        <w:r>
          <w:rPr>
            <w:rStyle w:val="Hyperlink"/>
          </w:rPr>
          <w:t xml:space="preserve">Teacher Primary</w:t>
        </w:r>
      </w:hyperlink>
      <w:r>
        <w:t xml:space="preserve"> </w:t>
      </w:r>
      <w:r>
        <w:t xml:space="preserve">must be equipped with strategies to scaffold instruction, ensuring that language acquisition does not hinder content learning. This involves the use of visual aids, peer collaboration, and modified assessments. The success of these students is heavily dependent on the pedagogical agility of their primary teachers.</w:t>
      </w:r>
    </w:p>
    <w:bookmarkEnd w:id="28"/>
    <w:bookmarkEnd w:id="29"/>
    <w:bookmarkStart w:id="30" w:name="Xc75e1334166361af64594019030d3e15bb14f4e"/>
    <w:p>
      <w:pPr>
        <w:pStyle w:val="Heading2"/>
      </w:pPr>
      <w:r>
        <w:t xml:space="preserve">IV. Challenges Facing the Teacher Primary in San Francisco</w:t>
      </w:r>
    </w:p>
    <w:p>
      <w:pPr>
        <w:pStyle w:val="FirstParagraph"/>
      </w:pPr>
      <w:r>
        <w:t xml:space="preserve">The role of the</w:t>
      </w:r>
    </w:p>
    <w:p>
      <w:pPr>
        <w:pStyle w:val="BodyText"/>
      </w:pPr>
      <w:hyperlink w:anchor="teacher_primary">
        <w:r>
          <w:rPr>
            <w:rStyle w:val="Hyperlink"/>
          </w:rPr>
          <w:t xml:space="preserve">Teacher Primary</w:t>
        </w:r>
      </w:hyperlink>
      <w:r>
        <w:t xml:space="preserve"> </w:t>
      </w:r>
      <w:r>
        <w:t xml:space="preserve">is not without significant hurdles. One of the most pressing challenges in</w:t>
      </w:r>
    </w:p>
    <w:p>
      <w:pPr>
        <w:pStyle w:val="BodyText"/>
      </w:pPr>
      <w:hyperlink w:anchor="us_sf">
        <w:r>
          <w:rPr>
            <w:rStyle w:val="Hyperlink"/>
          </w:rPr>
          <w:t xml:space="preserve">United States San Francisco</w:t>
        </w:r>
      </w:hyperlink>
      <w:r>
        <w:t xml:space="preserve"> </w:t>
      </w:r>
      <w:r>
        <w:t xml:space="preserve">is teacher retention and burnout. The cost of living in San Francisco is among the highest in the nation, making it difficult for educators, even those with experience, to maintain a sustainable quality of life. This economic pressure can lead to high turnover rates, which disrupts the continuity of education for students.</w:t>
      </w:r>
    </w:p>
    <w:p>
      <w:pPr>
        <w:pStyle w:val="BodyText"/>
      </w:pPr>
      <w:r>
        <w:t xml:space="preserve">Additionally, the</w:t>
      </w:r>
      <w:r>
        <w:t xml:space="preserve"> </w:t>
      </w:r>
      <w:hyperlink w:anchor="teacher_primary">
        <w:r>
          <w:rPr>
            <w:rStyle w:val="Hyperlink"/>
            <w:bCs/>
            <w:b/>
          </w:rPr>
          <w:t xml:space="preserve">Teacher Primary</w:t>
        </w:r>
      </w:hyperlink>
      <w:r>
        <w:t xml:space="preserve"> </w:t>
      </w:r>
      <w:r>
        <w:t xml:space="preserve">faces the challenge of addressing educational inequity. Despite progressive policies in</w:t>
      </w:r>
    </w:p>
    <w:p>
      <w:pPr>
        <w:pStyle w:val="BodyText"/>
      </w:pPr>
      <w:hyperlink w:anchor="us_sf">
        <w:r>
          <w:rPr>
            <w:rStyle w:val="Hyperlink"/>
          </w:rPr>
          <w:t xml:space="preserve">United States San Francisco</w:t>
        </w:r>
      </w:hyperlink>
      <w:r>
        <w:t xml:space="preserve">, gaps in achievement persist between different demographic groups. Teachers must constantly interrogate their own biases and instructional practices to ensure that all students have equitable access to high-quality education. This requires ongoing professional development, collaboration with colleagues, and engagement with parents and guardians.</w:t>
      </w:r>
    </w:p>
    <w:bookmarkEnd w:id="30"/>
    <w:bookmarkStart w:id="31" w:name="v.-the-impact-of-technology"/>
    <w:p>
      <w:pPr>
        <w:pStyle w:val="Heading2"/>
      </w:pPr>
      <w:r>
        <w:t xml:space="preserve">V. The Impact of Technology</w:t>
      </w:r>
    </w:p>
    <w:p>
      <w:pPr>
        <w:pStyle w:val="FirstParagraph"/>
      </w:pPr>
      <w:hyperlink w:anchor="us_sf">
        <w:r>
          <w:rPr>
            <w:rStyle w:val="Hyperlink"/>
          </w:rPr>
          <w:t xml:space="preserve">United States San Francisco</w:t>
        </w:r>
      </w:hyperlink>
      <w:r>
        <w:t xml:space="preserve">, being a global hub for technology, influences its educational landscape significantly. The</w:t>
      </w:r>
    </w:p>
    <w:p>
      <w:pPr>
        <w:pStyle w:val="BodyText"/>
      </w:pPr>
      <w:hyperlink w:anchor="teacher_primary">
        <w:r>
          <w:rPr>
            <w:rStyle w:val="Hyperlink"/>
          </w:rPr>
          <w:t xml:space="preserve">Teacher Primary</w:t>
        </w:r>
      </w:hyperlink>
      <w:r>
        <w:t xml:space="preserve"> </w:t>
      </w:r>
      <w:r>
        <w:t xml:space="preserve">in this region is expected to integrate technology meaningfully into the classroom. This goes beyond using tablets or interactive whiteboards; it involves leveraging digital tools to personalize learning, facilitate collaboration across classrooms and communities, and prepare students for a digital future. However, teachers must also navigate issues of the "digital divide," ensuring that students without home access to technology are not left behind.</w:t>
      </w:r>
    </w:p>
    <w:bookmarkEnd w:id="31"/>
    <w:bookmarkStart w:id="32" w:name="vi.-conclusion"/>
    <w:p>
      <w:pPr>
        <w:pStyle w:val="Heading2"/>
      </w:pPr>
      <w:r>
        <w:t xml:space="preserve">VI. Conclusion</w:t>
      </w:r>
    </w:p>
    <w:p>
      <w:pPr>
        <w:pStyle w:val="FirstParagraph"/>
      </w:pPr>
      <w:r>
        <w:t xml:space="preserve">In conclusion, the</w:t>
      </w:r>
    </w:p>
    <w:p>
      <w:pPr>
        <w:pStyle w:val="BodyText"/>
      </w:pPr>
      <w:hyperlink w:anchor="teacher_primary">
        <w:r>
          <w:rPr>
            <w:rStyle w:val="Hyperlink"/>
          </w:rPr>
          <w:t xml:space="preserve">Teacher Primary</w:t>
        </w:r>
      </w:hyperlink>
      <w:r>
        <w:t xml:space="preserve"> </w:t>
      </w:r>
      <w:r>
        <w:t xml:space="preserve">in</w:t>
      </w:r>
    </w:p>
    <w:p>
      <w:pPr>
        <w:pStyle w:val="BodyText"/>
      </w:pPr>
      <w:hyperlink w:anchor="us_sf">
        <w:r>
          <w:rPr>
            <w:rStyle w:val="Hyperlink"/>
          </w:rPr>
          <w:t xml:space="preserve">United States San Francisco</w:t>
        </w:r>
      </w:hyperlink>
      <w:r>
        <w:t xml:space="preserve"> </w:t>
      </w:r>
      <w:r>
        <w:t xml:space="preserve">operates at the intersection of rigorous academic standards, complex social dynamics, and innovative pedagogical practices. They are not merely transmitters of knowledge but are essential architects of student identity and community well-being. The challenges they face—from socioeconomic disparities to high living costs—are significant, yet their impact is profound.</w:t>
      </w:r>
    </w:p>
    <w:p>
      <w:pPr>
        <w:pStyle w:val="BodyText"/>
      </w:pPr>
      <w:r>
        <w:t xml:space="preserve">As</w:t>
      </w:r>
    </w:p>
    <w:p>
      <w:pPr>
        <w:pStyle w:val="BodyText"/>
      </w:pPr>
      <w:hyperlink w:anchor="us_sf">
        <w:r>
          <w:rPr>
            <w:rStyle w:val="Hyperlink"/>
          </w:rPr>
          <w:t xml:space="preserve">United States San Francisco</w:t>
        </w:r>
      </w:hyperlink>
      <w:r>
        <w:t xml:space="preserve"> </w:t>
      </w:r>
      <w:r>
        <w:t xml:space="preserve">continues to evolve, so too must the support structures surrounding its primary educators. Investing in the professional growth, mental health resources, and competitive compensation for the</w:t>
      </w:r>
      <w:r>
        <w:t xml:space="preserve"> </w:t>
      </w:r>
      <w:hyperlink w:anchor="teacher_primary">
        <w:r>
          <w:rPr>
            <w:rStyle w:val="Hyperlink"/>
            <w:bCs/>
            <w:b/>
          </w:rPr>
          <w:t xml:space="preserve">Teacher Primary</w:t>
        </w:r>
      </w:hyperlink>
      <w:r>
        <w:t xml:space="preserve"> </w:t>
      </w:r>
      <w:r>
        <w:t xml:space="preserve">is not just an educational imperative but a civic one. By empowering these educators, we empower the next generation of thinkers, creators, and citizens who will define the future of this unique urban landscape.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Teacher Primary in United States San Francisco</dc:title>
  <dc:creator/>
  <dc:language>en</dc:language>
  <cp:keywords/>
  <dcterms:created xsi:type="dcterms:W3CDTF">2026-07-29T21:10:32Z</dcterms:created>
  <dcterms:modified xsi:type="dcterms:W3CDTF">2026-07-29T21:10:32Z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